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仿宋_GB2312"/>
          <w:color w:val="auto"/>
          <w:sz w:val="21"/>
          <w:szCs w:val="21"/>
        </w:rPr>
      </w:pPr>
      <w:r>
        <w:rPr>
          <w:rFonts w:eastAsia="仿宋_GB2312"/>
          <w:color w:val="auto"/>
          <w:sz w:val="21"/>
          <w:szCs w:val="21"/>
        </w:rPr>
        <w:t>附件</w:t>
      </w:r>
      <w:r>
        <w:rPr>
          <w:rFonts w:hint="eastAsia" w:eastAsia="仿宋_GB2312"/>
          <w:color w:val="auto"/>
          <w:sz w:val="21"/>
          <w:szCs w:val="21"/>
        </w:rPr>
        <w:t>1</w:t>
      </w:r>
      <w:r>
        <w:rPr>
          <w:rFonts w:eastAsia="仿宋_GB2312"/>
          <w:color w:val="auto"/>
          <w:sz w:val="21"/>
          <w:szCs w:val="21"/>
        </w:rPr>
        <w:t>：</w:t>
      </w:r>
      <w:r>
        <w:rPr>
          <w:rFonts w:hint="eastAsia" w:eastAsia="仿宋_GB2312"/>
          <w:color w:val="auto"/>
          <w:sz w:val="21"/>
          <w:szCs w:val="21"/>
        </w:rPr>
        <w:t xml:space="preserve">     </w:t>
      </w:r>
    </w:p>
    <w:p>
      <w:pPr>
        <w:spacing w:line="400" w:lineRule="exact"/>
        <w:jc w:val="center"/>
        <w:rPr>
          <w:rFonts w:eastAsia="仿宋_GB2312"/>
          <w:color w:val="auto"/>
          <w:sz w:val="18"/>
          <w:szCs w:val="18"/>
        </w:rPr>
      </w:pPr>
      <w:bookmarkStart w:id="0" w:name="_GoBack"/>
      <w:r>
        <w:rPr>
          <w:rFonts w:hint="eastAsia" w:ascii="宋体" w:hAnsi="宋体" w:cs="宋体"/>
          <w:color w:val="auto"/>
          <w:spacing w:val="2"/>
          <w:position w:val="2"/>
          <w:sz w:val="32"/>
          <w:szCs w:val="32"/>
        </w:rPr>
        <w:t>郑州大学研究生外出安全须知</w:t>
      </w:r>
    </w:p>
    <w:bookmarkEnd w:id="0"/>
    <w:p>
      <w:pPr>
        <w:spacing w:line="400" w:lineRule="exact"/>
        <w:ind w:firstLine="480" w:firstLineChars="200"/>
        <w:rPr>
          <w:rFonts w:eastAsia="仿宋_GB2312"/>
          <w:color w:val="auto"/>
          <w:sz w:val="18"/>
          <w:szCs w:val="18"/>
        </w:rPr>
      </w:pPr>
      <w:r>
        <w:rPr>
          <w:rFonts w:eastAsia="仿宋_GB2312"/>
          <w:color w:val="auto"/>
          <w:sz w:val="18"/>
          <w:szCs w:val="18"/>
        </w:rPr>
        <w:t>1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本办法规定的研究生在读期间外出原因包括国内（外）访学、国际学术会议、国内联合培养、公派出国留学、交换生、自费出国留学、探亲旅游、学术活动、学术会议、校外实习、社会实践、移动课堂、事（病假）、求职或其他理由离校的。</w:t>
      </w:r>
    </w:p>
    <w:p>
      <w:pPr>
        <w:spacing w:line="400" w:lineRule="exact"/>
        <w:ind w:firstLine="480" w:firstLineChars="200"/>
        <w:rPr>
          <w:rFonts w:eastAsia="仿宋_GB2312"/>
          <w:color w:val="auto"/>
          <w:sz w:val="18"/>
          <w:szCs w:val="18"/>
        </w:rPr>
      </w:pPr>
      <w:r>
        <w:rPr>
          <w:rFonts w:eastAsia="仿宋_GB2312"/>
          <w:color w:val="auto"/>
          <w:sz w:val="18"/>
          <w:szCs w:val="18"/>
        </w:rPr>
        <w:t>2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研究生外出应主动接受安全教育，学习安全知识，强化安全意识，提高自我防范能力。外出期间应文明外出，遵纪守法；不听信谣言，不传播有害信息，不参与各种非法活动。</w:t>
      </w:r>
    </w:p>
    <w:p>
      <w:pPr>
        <w:spacing w:line="400" w:lineRule="exact"/>
        <w:ind w:firstLine="480" w:firstLineChars="200"/>
        <w:rPr>
          <w:rFonts w:eastAsia="仿宋_GB2312"/>
          <w:color w:val="auto"/>
          <w:sz w:val="18"/>
          <w:szCs w:val="18"/>
        </w:rPr>
      </w:pPr>
      <w:r>
        <w:rPr>
          <w:rFonts w:eastAsia="仿宋_GB2312"/>
          <w:color w:val="auto"/>
          <w:sz w:val="18"/>
          <w:szCs w:val="18"/>
        </w:rPr>
        <w:t>3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研究生外出期间要注意饮食卫生和人身财产安全，保持良好的生活规律，严禁酗酒；自觉遵守交通规则，选择安全合法交通工具；外出地点涉及环境恶劣、复杂的区域时，应了解当地气象、地理、治安等有关情况，尊重地方民风、民俗，执行地方政策法规。</w:t>
      </w:r>
    </w:p>
    <w:p>
      <w:pPr>
        <w:spacing w:line="400" w:lineRule="exact"/>
        <w:ind w:firstLine="480" w:firstLineChars="200"/>
        <w:rPr>
          <w:rFonts w:eastAsia="仿宋_GB2312"/>
          <w:color w:val="auto"/>
          <w:sz w:val="18"/>
          <w:szCs w:val="18"/>
        </w:rPr>
      </w:pPr>
      <w:r>
        <w:rPr>
          <w:rFonts w:eastAsia="仿宋_GB2312"/>
          <w:color w:val="auto"/>
          <w:sz w:val="18"/>
          <w:szCs w:val="18"/>
        </w:rPr>
        <w:t>4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因公外出的研究生</w:t>
      </w:r>
      <w:r>
        <w:rPr>
          <w:rFonts w:hint="eastAsia" w:eastAsia="仿宋_GB2312"/>
          <w:color w:val="auto"/>
          <w:sz w:val="18"/>
          <w:szCs w:val="18"/>
        </w:rPr>
        <w:t>，需</w:t>
      </w:r>
      <w:r>
        <w:rPr>
          <w:rFonts w:eastAsia="仿宋_GB2312"/>
          <w:color w:val="auto"/>
          <w:sz w:val="18"/>
          <w:szCs w:val="18"/>
        </w:rPr>
        <w:t>由派出单位或导师为其购买《人身意外伤害保险》，因私外出的研究生</w:t>
      </w:r>
      <w:r>
        <w:rPr>
          <w:rFonts w:hint="eastAsia" w:eastAsia="仿宋_GB2312"/>
          <w:color w:val="auto"/>
          <w:sz w:val="18"/>
          <w:szCs w:val="18"/>
        </w:rPr>
        <w:t>建议</w:t>
      </w:r>
      <w:r>
        <w:rPr>
          <w:rFonts w:eastAsia="仿宋_GB2312"/>
          <w:color w:val="auto"/>
          <w:sz w:val="18"/>
          <w:szCs w:val="18"/>
        </w:rPr>
        <w:t>自行购买《人身意外伤害保险》。</w:t>
      </w:r>
    </w:p>
    <w:p>
      <w:pPr>
        <w:spacing w:line="400" w:lineRule="exact"/>
        <w:ind w:firstLine="480" w:firstLineChars="200"/>
        <w:rPr>
          <w:rFonts w:eastAsia="仿宋_GB2312"/>
          <w:color w:val="auto"/>
          <w:sz w:val="18"/>
          <w:szCs w:val="18"/>
        </w:rPr>
      </w:pPr>
      <w:r>
        <w:rPr>
          <w:rFonts w:eastAsia="仿宋_GB2312"/>
          <w:color w:val="auto"/>
          <w:sz w:val="18"/>
          <w:szCs w:val="18"/>
        </w:rPr>
        <w:t>5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研究生外出需填写《研究生外出申请表》，</w:t>
      </w:r>
      <w:r>
        <w:rPr>
          <w:rFonts w:hint="eastAsia" w:eastAsia="仿宋_GB2312"/>
          <w:color w:val="auto"/>
          <w:sz w:val="18"/>
          <w:szCs w:val="18"/>
        </w:rPr>
        <w:t>确定校内联系人，</w:t>
      </w:r>
      <w:r>
        <w:rPr>
          <w:rFonts w:eastAsia="仿宋_GB2312"/>
          <w:color w:val="auto"/>
          <w:sz w:val="18"/>
          <w:szCs w:val="18"/>
        </w:rPr>
        <w:t>经导师签字、院（系）审核，</w:t>
      </w:r>
      <w:r>
        <w:rPr>
          <w:rFonts w:hint="eastAsia" w:eastAsia="仿宋_GB2312"/>
          <w:color w:val="auto"/>
          <w:sz w:val="18"/>
          <w:szCs w:val="18"/>
        </w:rPr>
        <w:t>党委研工部审核</w:t>
      </w:r>
      <w:r>
        <w:rPr>
          <w:rFonts w:eastAsia="仿宋_GB2312"/>
          <w:color w:val="auto"/>
          <w:sz w:val="18"/>
          <w:szCs w:val="18"/>
        </w:rPr>
        <w:t>备案后方可出行。凡未经申请自行外出的研究生，在外出期间发生的事故，责任由</w:t>
      </w:r>
      <w:r>
        <w:rPr>
          <w:rFonts w:hint="eastAsia" w:eastAsia="仿宋_GB2312"/>
          <w:color w:val="auto"/>
          <w:sz w:val="18"/>
          <w:szCs w:val="18"/>
        </w:rPr>
        <w:t>研究生</w:t>
      </w:r>
      <w:r>
        <w:rPr>
          <w:rFonts w:eastAsia="仿宋_GB2312"/>
          <w:color w:val="auto"/>
          <w:sz w:val="18"/>
          <w:szCs w:val="18"/>
        </w:rPr>
        <w:t>本人承担。</w:t>
      </w:r>
    </w:p>
    <w:p>
      <w:pPr>
        <w:spacing w:line="400" w:lineRule="exact"/>
        <w:ind w:firstLine="480" w:firstLineChars="200"/>
        <w:rPr>
          <w:rFonts w:hint="eastAsia" w:eastAsia="仿宋_GB2312"/>
          <w:color w:val="auto"/>
          <w:sz w:val="18"/>
          <w:szCs w:val="18"/>
        </w:rPr>
      </w:pPr>
      <w:r>
        <w:rPr>
          <w:rFonts w:eastAsia="仿宋_GB2312"/>
          <w:color w:val="auto"/>
          <w:sz w:val="18"/>
          <w:szCs w:val="18"/>
        </w:rPr>
        <w:t>6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研究生外出原则上应按预定的区域、路线、内容</w:t>
      </w:r>
      <w:r>
        <w:rPr>
          <w:rFonts w:hint="eastAsia" w:eastAsia="仿宋_GB2312"/>
          <w:color w:val="auto"/>
          <w:sz w:val="18"/>
          <w:szCs w:val="18"/>
        </w:rPr>
        <w:t>与时间进行</w:t>
      </w:r>
      <w:r>
        <w:rPr>
          <w:rFonts w:eastAsia="仿宋_GB2312"/>
          <w:color w:val="auto"/>
          <w:sz w:val="18"/>
          <w:szCs w:val="18"/>
        </w:rPr>
        <w:t>，</w:t>
      </w:r>
      <w:r>
        <w:rPr>
          <w:rFonts w:hint="eastAsia" w:eastAsia="仿宋_GB2312"/>
          <w:color w:val="auto"/>
          <w:sz w:val="18"/>
          <w:szCs w:val="18"/>
        </w:rPr>
        <w:t>应主动与校内联系人通过电话、短信、电子邮件、QQ等方式保持联系，保证每周至少沟通一次，及时</w:t>
      </w:r>
      <w:r>
        <w:rPr>
          <w:rFonts w:eastAsia="仿宋_GB2312"/>
          <w:color w:val="auto"/>
          <w:sz w:val="18"/>
          <w:szCs w:val="18"/>
        </w:rPr>
        <w:t>通报情况</w:t>
      </w:r>
      <w:r>
        <w:rPr>
          <w:rFonts w:hint="eastAsia" w:eastAsia="仿宋_GB2312"/>
          <w:color w:val="auto"/>
          <w:sz w:val="18"/>
          <w:szCs w:val="18"/>
        </w:rPr>
        <w:t>；</w:t>
      </w:r>
      <w:r>
        <w:rPr>
          <w:rFonts w:eastAsia="仿宋_GB2312"/>
          <w:color w:val="auto"/>
          <w:sz w:val="18"/>
          <w:szCs w:val="18"/>
        </w:rPr>
        <w:t>若临时改变</w:t>
      </w:r>
      <w:r>
        <w:rPr>
          <w:rFonts w:hint="eastAsia" w:eastAsia="仿宋_GB2312"/>
          <w:color w:val="auto"/>
          <w:sz w:val="18"/>
          <w:szCs w:val="18"/>
        </w:rPr>
        <w:t>外出</w:t>
      </w:r>
      <w:r>
        <w:rPr>
          <w:rFonts w:eastAsia="仿宋_GB2312"/>
          <w:color w:val="auto"/>
          <w:sz w:val="18"/>
          <w:szCs w:val="18"/>
        </w:rPr>
        <w:t>区域和路线，</w:t>
      </w:r>
      <w:r>
        <w:rPr>
          <w:rFonts w:hint="eastAsia" w:eastAsia="仿宋_GB2312"/>
          <w:color w:val="auto"/>
          <w:sz w:val="18"/>
          <w:szCs w:val="18"/>
        </w:rPr>
        <w:t>或申请延长假期，必须</w:t>
      </w:r>
      <w:r>
        <w:rPr>
          <w:rFonts w:eastAsia="仿宋_GB2312"/>
          <w:color w:val="auto"/>
          <w:sz w:val="18"/>
          <w:szCs w:val="18"/>
        </w:rPr>
        <w:t>及时</w:t>
      </w:r>
      <w:r>
        <w:rPr>
          <w:rFonts w:hint="eastAsia" w:eastAsia="仿宋_GB2312"/>
          <w:color w:val="auto"/>
          <w:sz w:val="18"/>
          <w:szCs w:val="18"/>
        </w:rPr>
        <w:t>向导师、院（系）</w:t>
      </w:r>
      <w:r>
        <w:rPr>
          <w:rFonts w:eastAsia="仿宋_GB2312"/>
          <w:color w:val="auto"/>
          <w:sz w:val="18"/>
          <w:szCs w:val="18"/>
        </w:rPr>
        <w:t>汇报</w:t>
      </w:r>
      <w:r>
        <w:rPr>
          <w:rFonts w:hint="eastAsia" w:eastAsia="仿宋_GB2312"/>
          <w:color w:val="auto"/>
          <w:sz w:val="18"/>
          <w:szCs w:val="18"/>
        </w:rPr>
        <w:t>并委托校内联系人办理相应手续；</w:t>
      </w:r>
      <w:r>
        <w:rPr>
          <w:rFonts w:eastAsia="仿宋_GB2312"/>
          <w:color w:val="auto"/>
          <w:sz w:val="18"/>
          <w:szCs w:val="18"/>
        </w:rPr>
        <w:t>外出结束后</w:t>
      </w:r>
      <w:r>
        <w:rPr>
          <w:rFonts w:hint="eastAsia" w:eastAsia="仿宋_GB2312"/>
          <w:color w:val="auto"/>
          <w:sz w:val="18"/>
          <w:szCs w:val="18"/>
        </w:rPr>
        <w:t>应</w:t>
      </w:r>
      <w:r>
        <w:rPr>
          <w:rFonts w:eastAsia="仿宋_GB2312"/>
          <w:color w:val="auto"/>
          <w:sz w:val="18"/>
          <w:szCs w:val="18"/>
        </w:rPr>
        <w:t>立即返校</w:t>
      </w:r>
      <w:r>
        <w:rPr>
          <w:rFonts w:hint="eastAsia" w:eastAsia="仿宋_GB2312"/>
          <w:color w:val="auto"/>
          <w:sz w:val="18"/>
          <w:szCs w:val="18"/>
        </w:rPr>
        <w:t>报到、销假</w:t>
      </w:r>
      <w:r>
        <w:rPr>
          <w:rFonts w:eastAsia="仿宋_GB2312"/>
          <w:color w:val="auto"/>
          <w:sz w:val="18"/>
          <w:szCs w:val="18"/>
        </w:rPr>
        <w:t>。</w:t>
      </w:r>
    </w:p>
    <w:p>
      <w:pPr>
        <w:spacing w:line="400" w:lineRule="exact"/>
        <w:ind w:firstLine="480" w:firstLineChars="200"/>
        <w:rPr>
          <w:rFonts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7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研究生外出期间如果发生人身意外伤害等突发事故，要保持冷静，采取积极有效的处理措施，并及时向当地公安机关和学校报告。</w:t>
      </w:r>
    </w:p>
    <w:p>
      <w:pPr>
        <w:spacing w:line="400" w:lineRule="exact"/>
        <w:ind w:firstLine="480" w:firstLineChars="200"/>
        <w:rPr>
          <w:rFonts w:hint="eastAsia"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8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hint="eastAsia" w:eastAsia="仿宋_GB2312"/>
          <w:color w:val="auto"/>
          <w:sz w:val="18"/>
          <w:szCs w:val="18"/>
        </w:rPr>
        <w:t>研究生因公外出期间，由于与公务无关的个人行为造成外出事故的，责任由研究生本人承担；因履行职务过程中的发生的事故，学校将参照《工伤保险条例》和河南省及郑州市相关法规规定的标准对学生予以补偿。</w:t>
      </w:r>
    </w:p>
    <w:p>
      <w:pPr>
        <w:spacing w:line="400" w:lineRule="exact"/>
        <w:ind w:firstLine="480" w:firstLineChars="200"/>
        <w:rPr>
          <w:rFonts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9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研究生外出事故的责任，应根据具体情况依法确定。发生研究生外出事故，学校与研究生</w:t>
      </w:r>
      <w:r>
        <w:rPr>
          <w:rFonts w:hint="eastAsia" w:eastAsia="仿宋_GB2312"/>
          <w:color w:val="auto"/>
          <w:sz w:val="18"/>
          <w:szCs w:val="18"/>
        </w:rPr>
        <w:t>和</w:t>
      </w:r>
      <w:r>
        <w:rPr>
          <w:rFonts w:eastAsia="仿宋_GB2312"/>
          <w:color w:val="auto"/>
          <w:sz w:val="18"/>
          <w:szCs w:val="18"/>
        </w:rPr>
        <w:t>研究生家长可通过协商方式解决，或通过法律诉讼解决。</w:t>
      </w:r>
    </w:p>
    <w:p>
      <w:pPr>
        <w:spacing w:line="400" w:lineRule="exact"/>
        <w:ind w:firstLine="480" w:firstLineChars="200"/>
        <w:rPr>
          <w:rFonts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10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研究生外出期间如违反国家法律法规、社会公共行为准则、学校的规章制度等，由</w:t>
      </w:r>
      <w:r>
        <w:rPr>
          <w:rFonts w:hint="eastAsia" w:eastAsia="仿宋_GB2312"/>
          <w:color w:val="auto"/>
          <w:sz w:val="18"/>
          <w:szCs w:val="18"/>
        </w:rPr>
        <w:t>研究生</w:t>
      </w:r>
      <w:r>
        <w:rPr>
          <w:rFonts w:eastAsia="仿宋_GB2312"/>
          <w:color w:val="auto"/>
          <w:sz w:val="18"/>
          <w:szCs w:val="18"/>
        </w:rPr>
        <w:t>本人依法承担责任，学校也将根据具体情况按</w:t>
      </w:r>
      <w:r>
        <w:rPr>
          <w:rFonts w:hint="eastAsia" w:eastAsia="仿宋_GB2312"/>
          <w:color w:val="auto"/>
          <w:sz w:val="18"/>
          <w:szCs w:val="18"/>
        </w:rPr>
        <w:t>相关规定</w:t>
      </w:r>
      <w:r>
        <w:rPr>
          <w:rFonts w:eastAsia="仿宋_GB2312"/>
          <w:color w:val="auto"/>
          <w:sz w:val="18"/>
          <w:szCs w:val="18"/>
        </w:rPr>
        <w:t>进行处理。</w:t>
      </w:r>
    </w:p>
    <w:p>
      <w:pPr>
        <w:spacing w:line="400" w:lineRule="exact"/>
        <w:ind w:firstLine="480" w:firstLineChars="200"/>
        <w:rPr>
          <w:rFonts w:hint="eastAsia" w:eastAsia="仿宋_GB2312"/>
          <w:color w:val="auto"/>
          <w:sz w:val="18"/>
          <w:szCs w:val="18"/>
        </w:rPr>
      </w:pPr>
      <w:r>
        <w:rPr>
          <w:rFonts w:eastAsia="仿宋_GB2312"/>
          <w:color w:val="auto"/>
          <w:sz w:val="18"/>
          <w:szCs w:val="18"/>
        </w:rPr>
        <w:t>1</w:t>
      </w:r>
      <w:r>
        <w:rPr>
          <w:rFonts w:hint="eastAsia" w:eastAsia="仿宋_GB2312"/>
          <w:color w:val="auto"/>
          <w:sz w:val="18"/>
          <w:szCs w:val="18"/>
        </w:rPr>
        <w:t>1</w:t>
      </w:r>
      <w:r>
        <w:rPr>
          <w:rFonts w:hint="eastAsia" w:ascii="仿宋_GB2312" w:hAnsi="宋体" w:eastAsia="仿宋_GB2312"/>
          <w:color w:val="auto"/>
          <w:sz w:val="18"/>
          <w:szCs w:val="18"/>
        </w:rPr>
        <w:t>.</w:t>
      </w:r>
      <w:r>
        <w:rPr>
          <w:rFonts w:eastAsia="仿宋_GB2312"/>
          <w:color w:val="auto"/>
          <w:sz w:val="18"/>
          <w:szCs w:val="18"/>
        </w:rPr>
        <w:t>对研究生外出事故负有责任的组织或个人，应依法承担相应的责任。研究生外出事故赔偿的范围与标准，按照有关法律法规确定。</w:t>
      </w:r>
    </w:p>
    <w:p>
      <w:pPr>
        <w:spacing w:line="400" w:lineRule="exact"/>
        <w:ind w:firstLine="480" w:firstLineChars="200"/>
        <w:rPr>
          <w:rFonts w:hint="eastAsia"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12.未办理手续外出者，停发研究生助研奖学金。</w:t>
      </w:r>
    </w:p>
    <w:p>
      <w:pPr>
        <w:spacing w:line="400" w:lineRule="exact"/>
        <w:ind w:firstLine="480" w:firstLineChars="200"/>
        <w:rPr>
          <w:rFonts w:hint="eastAsia"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本人已仔细阅读《郑州大学研究生外出安全管理办法》、《郑州大学研究生外出安全须知》，我自愿接受并严格遵守有关规定，与学校保持联系，注意自己的人身财产安全。</w:t>
      </w:r>
    </w:p>
    <w:p>
      <w:pPr>
        <w:spacing w:line="400" w:lineRule="exact"/>
        <w:ind w:firstLine="480" w:firstLineChars="200"/>
        <w:rPr>
          <w:rFonts w:hint="eastAsia"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210BB"/>
    <w:rsid w:val="767210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2016-09-26T08:34:00Z</dcterms:created>
  <dc:creator>Administrator</dc:creator>
  <cp:lastModifiedBy>Administrator</cp:lastModifiedBy>
  <dcterms:modified xsi:type="dcterms:W3CDTF">2016-09-26T08:34:54Z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