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导 师 简 介</w:t>
      </w:r>
    </w:p>
    <w:tbl>
      <w:tblPr>
        <w:tblStyle w:val="3"/>
        <w:tblpPr w:leftFromText="180" w:rightFromText="180" w:vertAnchor="page" w:horzAnchor="page" w:tblpX="1861" w:tblpY="202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644"/>
        <w:gridCol w:w="873"/>
        <w:gridCol w:w="888"/>
        <w:gridCol w:w="1102"/>
        <w:gridCol w:w="1771"/>
        <w:gridCol w:w="1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</w:tcPr>
          <w:p>
            <w:pPr>
              <w:tabs>
                <w:tab w:val="center" w:pos="429"/>
              </w:tabs>
              <w:rPr>
                <w:rFonts w:hint="default" w:ascii="Times New Roman" w:hAnsi="Times New Roman" w:cs="Times New Roman" w:eastAsiaTheme="minorEastAsia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eastAsia="zh-CN"/>
              </w:rPr>
              <w:t>姓名</w:t>
            </w:r>
            <w:r>
              <w:rPr>
                <w:rFonts w:hint="default" w:ascii="Times New Roman" w:hAnsi="Times New Roman" w:cs="Times New Roman"/>
                <w:vertAlign w:val="baseline"/>
                <w:lang w:eastAsia="zh-CN"/>
              </w:rPr>
              <w:tab/>
            </w:r>
          </w:p>
        </w:tc>
        <w:tc>
          <w:tcPr>
            <w:tcW w:w="1644" w:type="dxa"/>
          </w:tcPr>
          <w:p>
            <w:pPr>
              <w:rPr>
                <w:rFonts w:hint="default" w:ascii="Times New Roman" w:hAnsi="Times New Roman" w:cs="Times New Roman" w:eastAsiaTheme="minorEastAsia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eastAsia="zh-CN"/>
              </w:rPr>
              <w:t>胡彩虹</w:t>
            </w:r>
          </w:p>
        </w:tc>
        <w:tc>
          <w:tcPr>
            <w:tcW w:w="873" w:type="dxa"/>
          </w:tcPr>
          <w:p>
            <w:pPr>
              <w:rPr>
                <w:rFonts w:hint="default" w:ascii="Times New Roman" w:hAnsi="Times New Roman" w:cs="Times New Roman" w:eastAsiaTheme="minorEastAsia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eastAsia="zh-CN"/>
              </w:rPr>
              <w:t>性别</w:t>
            </w:r>
          </w:p>
        </w:tc>
        <w:tc>
          <w:tcPr>
            <w:tcW w:w="888" w:type="dxa"/>
          </w:tcPr>
          <w:p>
            <w:pPr>
              <w:rPr>
                <w:rFonts w:hint="default" w:ascii="Times New Roman" w:hAnsi="Times New Roman" w:cs="Times New Roman" w:eastAsiaTheme="minorEastAsia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eastAsia="zh-CN"/>
              </w:rPr>
              <w:t>女</w:t>
            </w:r>
          </w:p>
        </w:tc>
        <w:tc>
          <w:tcPr>
            <w:tcW w:w="1102" w:type="dxa"/>
          </w:tcPr>
          <w:p>
            <w:pPr>
              <w:rPr>
                <w:rFonts w:hint="default" w:ascii="Times New Roman" w:hAnsi="Times New Roman" w:cs="Times New Roman" w:eastAsiaTheme="minorEastAsia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eastAsia="zh-CN"/>
              </w:rPr>
              <w:t>出生年月</w:t>
            </w:r>
          </w:p>
        </w:tc>
        <w:tc>
          <w:tcPr>
            <w:tcW w:w="1771" w:type="dxa"/>
          </w:tcPr>
          <w:p>
            <w:pP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1968.10</w:t>
            </w:r>
          </w:p>
        </w:tc>
        <w:tc>
          <w:tcPr>
            <w:tcW w:w="1056" w:type="dxa"/>
            <w:vMerge w:val="restart"/>
          </w:tcPr>
          <w:p>
            <w:pPr>
              <w:rPr>
                <w:rFonts w:hint="default" w:ascii="Times New Roman" w:hAnsi="Times New Roman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eastAsia="zh-CN"/>
              </w:rPr>
              <w:drawing>
                <wp:inline distT="0" distB="0" distL="114300" distR="114300">
                  <wp:extent cx="516890" cy="723900"/>
                  <wp:effectExtent l="0" t="0" r="16510" b="0"/>
                  <wp:docPr id="1" name="图片 1" descr="个人照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个人照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89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</w:tcPr>
          <w:p>
            <w:pPr>
              <w:rPr>
                <w:rFonts w:hint="default" w:ascii="Times New Roman" w:hAnsi="Times New Roman" w:cs="Times New Roman" w:eastAsiaTheme="minorEastAsia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eastAsia="zh-CN"/>
              </w:rPr>
              <w:t>职称</w:t>
            </w:r>
          </w:p>
        </w:tc>
        <w:tc>
          <w:tcPr>
            <w:tcW w:w="1644" w:type="dxa"/>
          </w:tcPr>
          <w:p>
            <w:pPr>
              <w:rPr>
                <w:rFonts w:hint="default" w:ascii="Times New Roman" w:hAnsi="Times New Roman" w:cs="Times New Roman" w:eastAsiaTheme="minorEastAsia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eastAsia="zh-CN"/>
              </w:rPr>
              <w:t>教授</w:t>
            </w:r>
          </w:p>
        </w:tc>
        <w:tc>
          <w:tcPr>
            <w:tcW w:w="873" w:type="dxa"/>
          </w:tcPr>
          <w:p>
            <w:pPr>
              <w:rPr>
                <w:rFonts w:hint="default" w:ascii="Times New Roman" w:hAnsi="Times New Roman" w:cs="Times New Roman" w:eastAsiaTheme="minorEastAsia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eastAsia="zh-CN"/>
              </w:rPr>
              <w:t>民族</w:t>
            </w:r>
          </w:p>
        </w:tc>
        <w:tc>
          <w:tcPr>
            <w:tcW w:w="888" w:type="dxa"/>
          </w:tcPr>
          <w:p>
            <w:pPr>
              <w:rPr>
                <w:rFonts w:hint="default" w:ascii="Times New Roman" w:hAnsi="Times New Roman" w:cs="Times New Roman" w:eastAsiaTheme="minorEastAsia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eastAsia="zh-CN"/>
              </w:rPr>
              <w:t>汉</w:t>
            </w:r>
          </w:p>
        </w:tc>
        <w:tc>
          <w:tcPr>
            <w:tcW w:w="1102" w:type="dxa"/>
          </w:tcPr>
          <w:p>
            <w:pPr>
              <w:rPr>
                <w:rFonts w:hint="default" w:ascii="Times New Roman" w:hAnsi="Times New Roman" w:cs="Times New Roman" w:eastAsiaTheme="minorEastAsia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eastAsia="zh-CN"/>
              </w:rPr>
              <w:t>籍贯</w:t>
            </w:r>
          </w:p>
        </w:tc>
        <w:tc>
          <w:tcPr>
            <w:tcW w:w="1771" w:type="dxa"/>
          </w:tcPr>
          <w:p>
            <w:pPr>
              <w:rPr>
                <w:rFonts w:hint="default" w:ascii="Times New Roman" w:hAnsi="Times New Roman" w:cs="Times New Roman" w:eastAsiaTheme="minorEastAsia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eastAsia="zh-CN"/>
              </w:rPr>
              <w:t>山西平遥</w:t>
            </w:r>
          </w:p>
        </w:tc>
        <w:tc>
          <w:tcPr>
            <w:tcW w:w="1056" w:type="dxa"/>
            <w:vMerge w:val="continue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</w:tcPr>
          <w:p>
            <w:pPr>
              <w:rPr>
                <w:rFonts w:hint="default" w:ascii="Times New Roman" w:hAnsi="Times New Roman" w:cs="Times New Roman" w:eastAsiaTheme="minorEastAsia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eastAsia="zh-CN"/>
              </w:rPr>
              <w:t>电子邮箱</w:t>
            </w:r>
          </w:p>
        </w:tc>
        <w:tc>
          <w:tcPr>
            <w:tcW w:w="3405" w:type="dxa"/>
            <w:gridSpan w:val="3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hucaihong@zzu.edu.cn</w:t>
            </w:r>
          </w:p>
        </w:tc>
        <w:tc>
          <w:tcPr>
            <w:tcW w:w="1102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eastAsia="zh-CN"/>
              </w:rPr>
              <w:t>最终学位</w:t>
            </w:r>
          </w:p>
        </w:tc>
        <w:tc>
          <w:tcPr>
            <w:tcW w:w="1771" w:type="dxa"/>
          </w:tcPr>
          <w:p>
            <w:pPr>
              <w:rPr>
                <w:rFonts w:hint="default" w:ascii="Times New Roman" w:hAnsi="Times New Roman" w:cs="Times New Roman" w:eastAsiaTheme="minorEastAsia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eastAsia="zh-CN"/>
              </w:rPr>
              <w:t>博士</w:t>
            </w:r>
          </w:p>
        </w:tc>
        <w:tc>
          <w:tcPr>
            <w:tcW w:w="1056" w:type="dxa"/>
            <w:vMerge w:val="continue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</w:tcPr>
          <w:p>
            <w:pPr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eastAsia="zh-CN"/>
              </w:rPr>
              <w:t>学术头衔</w:t>
            </w: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/兼职</w:t>
            </w:r>
          </w:p>
        </w:tc>
        <w:tc>
          <w:tcPr>
            <w:tcW w:w="6278" w:type="dxa"/>
            <w:gridSpan w:val="5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第四届中国自然资源学会水资源专业委员会委员；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河南省气象协会常务理事；</w:t>
            </w:r>
          </w:p>
          <w:p>
            <w:pPr>
              <w:rPr>
                <w:rFonts w:hint="default" w:ascii="Times New Roman" w:hAnsi="Times New Roman" w:cs="Times New Roman" w:eastAsiaTheme="minorEastAsia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国际水文科学协会中国委员会地表水专委员会会员</w:t>
            </w:r>
          </w:p>
        </w:tc>
        <w:tc>
          <w:tcPr>
            <w:tcW w:w="1056" w:type="dxa"/>
            <w:vMerge w:val="continue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188" w:type="dxa"/>
          </w:tcPr>
          <w:p>
            <w:pPr>
              <w:rPr>
                <w:rFonts w:hint="default" w:ascii="Times New Roman" w:hAnsi="Times New Roman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研究方向</w:t>
            </w:r>
          </w:p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7334" w:type="dxa"/>
            <w:gridSpan w:val="6"/>
          </w:tcPr>
          <w:p>
            <w:pPr>
              <w:rPr>
                <w:rFonts w:hint="default" w:ascii="Times New Roman" w:hAnsi="Times New Roman" w:cs="Times New Roman" w:eastAsiaTheme="minorEastAsia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水旱灾害预报，水资源配置与规划管理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主要学习、 </w:t>
            </w:r>
          </w:p>
          <w:p>
            <w:pP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科研和工 </w:t>
            </w:r>
          </w:p>
          <w:p>
            <w:pP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作经历</w:t>
            </w:r>
          </w:p>
          <w:p>
            <w:pP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7334" w:type="dxa"/>
            <w:gridSpan w:val="6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1987.9~1991.6 武汉水利电力学院，学士学位，河流泥沙及治河工程； </w:t>
            </w:r>
          </w:p>
          <w:p>
            <w:pP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1995.9~1998.3 武汉水利电力大学，工学硕士学位，水文学及水资源； </w:t>
            </w:r>
          </w:p>
          <w:p>
            <w:pP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2000.9~2004.6 武汉大学，工学博士学位，水文学及水资源； </w:t>
            </w:r>
          </w:p>
          <w:p>
            <w:pP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1991.7~2004.6 太原师范学院； </w:t>
            </w:r>
          </w:p>
          <w:p>
            <w:pP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2004.6~    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郑州大学。</w:t>
            </w:r>
          </w:p>
          <w:p>
            <w:pP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代表性 </w:t>
            </w:r>
          </w:p>
          <w:p>
            <w:pP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教学成果 </w:t>
            </w:r>
          </w:p>
          <w:p>
            <w:pP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与荣誉</w:t>
            </w:r>
          </w:p>
          <w:p>
            <w:pP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7334" w:type="dxa"/>
            <w:gridSpan w:val="6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2009 年，郑州大学第三届中青年教师讲课大赛二等奖。 </w:t>
            </w:r>
          </w:p>
          <w:p>
            <w:pP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2009~2010 学年“三育人”先进个人。</w:t>
            </w:r>
          </w:p>
          <w:p>
            <w:pP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国家教育质量工程项目，国家精品课程：“工程水文学”（2010 年）课程参与人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代表性 </w:t>
            </w:r>
          </w:p>
          <w:p>
            <w:pP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科研成果</w:t>
            </w:r>
          </w:p>
          <w:p>
            <w:pP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7334" w:type="dxa"/>
            <w:gridSpan w:val="6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一、科研项目： </w:t>
            </w:r>
          </w:p>
          <w:p>
            <w:pP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（1）2011~2013，国家自然科学基金（51079131）：流域水文过程对极端气候事件敏感性研究，主持</w:t>
            </w:r>
          </w:p>
          <w:p>
            <w:pP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（2）2016-2020，十三五重点研发子课题：下垫面变化对产汇流机制及产输沙机制的作用（2016YFC040240203），主持。 </w:t>
            </w:r>
          </w:p>
          <w:p>
            <w:pP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（3）2017，河南省水利厅，河南省高耗水高污染企业行业用水效率调查评价，主持。 </w:t>
            </w:r>
          </w:p>
          <w:p>
            <w:pP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（4）2018-2023，国家自然科学重点基金（51739009）基于大数据的城市洪涝灾害预报预警理论与方法研究，参与。 </w:t>
            </w:r>
          </w:p>
          <w:p>
            <w:pP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（5）2020~2023，国家自然科学基金（51979250）：密集式数据驱动下的黄河中游洪水预报关键技术研究，主持</w:t>
            </w:r>
          </w:p>
          <w:p>
            <w:pP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（6）2022~2025，国家自然科学基金黄河联合基金（U2243219）课题：黄河下游滩槽演化特征与管控策略，主持</w:t>
            </w:r>
          </w:p>
          <w:p>
            <w:pP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（7）2023~2026，国家重点研发专题（2023YFC3209303-02）:典型区域场次暴雨洪水泥沙产输机理，主</w:t>
            </w:r>
            <w:bookmarkStart w:id="0" w:name="_GoBack"/>
            <w:bookmarkEnd w:id="0"/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持</w:t>
            </w:r>
          </w:p>
          <w:p>
            <w:pP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二、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代表性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论文论著 </w:t>
            </w:r>
          </w:p>
          <w:p>
            <w:pP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（1）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Hu Caihong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, Guo Shenglian, Xiong Lihua, Peng Dingzhi. A modified Xinanjiang model and its application in Northern China [J], Nordic Hydrology. 2005.36（3）：175-192。 </w:t>
            </w:r>
          </w:p>
          <w:p>
            <w:pP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（2）吴泽宁，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胡彩虹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，王宝玉，刘红珍，黄河中下游水库汛限水位与防洪体系风险分析，水利学报，2006，37（6）：641-648。 </w:t>
            </w:r>
          </w:p>
          <w:p>
            <w:pP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（3）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Hu Caihong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, Hao Yonghong, Tian-Chyi J.Yeh, Wang Yanrong, Pang Bo, Wu Zening, Simulating spring flows from karst aquifer with an artificial neural network [J], Hydrological Processes,2008，22(5), 596–604 </w:t>
            </w:r>
          </w:p>
          <w:p>
            <w:pP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（4）魏冲，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胡彩虹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，陈杰，宋轩，SWAT 模型基于不同坡度林地径流调节作用的实现与应用，水力发电学报。2014，33（3）：98-205 </w:t>
            </w:r>
          </w:p>
          <w:p>
            <w:pP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（5）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Caihong Hu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, Qiang Wu, Hui Li, Shenqi Jian, Nan Li, Zhengzheng Lou2, Deep Learning with Long Short-term Memory Networks Approach for Rainfall-Runoff Simulation Based on Event Floods, water，2018.（10）11 </w:t>
            </w:r>
          </w:p>
          <w:p>
            <w:pP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（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6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）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Caihong Hu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, Chengshuai Liu, Yichen Yao, Qiang Wu, Bingyan Ma，Evaluation of the Impact of Rainfall Inputs on Urban Rainfall Models: A Systematic Review，Water 2020, 12, 2484; doi:10.3390/w12092484 </w:t>
            </w:r>
          </w:p>
          <w:p>
            <w:pP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（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7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）Jingyi Wang , 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Caihong Hu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*, Bingyan Ma and Xiaoling Mu，Rapid Urbanization Impact on the Hydrological Processes in Zhengzhou, China，Water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2020, 12, 1870; doi:10.3390/w12071870</w:t>
            </w:r>
          </w:p>
          <w:p>
            <w:pP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（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8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）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Caihong Hu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, Dong Zhao and Shengqi Jian,Multifarious methods of baseflflow estimation for typical catchments in the Yellow River Basin, China,Water Supply, 2021; 21(2):648-667.</w:t>
            </w:r>
          </w:p>
          <w:p>
            <w:pP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（9）Yuanhao Xu,  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Caihong Hu *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, Qiang Wu *, Shengqi Jian Zhichao Li，Research on particle swarm optimization in LSTM neural networks for rainfall-runoff simulation，Journal of Hydrology, 2022年第608卷.</w:t>
            </w:r>
          </w:p>
          <w:p>
            <w:pP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（10）Ma, Bingyan Wu, Zening 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Hu, Caihong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Wang,Huiliang，Process-oriented SWMM real-time correction and urban flood dynamic simulation，Journal of Hydrology,2022年第605卷.</w:t>
            </w:r>
          </w:p>
          <w:p>
            <w:pP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（11）JIAN Sheng-qi,ZHU Tian-sheng,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HU Cai-hong*，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Integrating potential distribution of dominant vegetation and land use into ecological restoration in the Yellow River Basin, China，Journal of Mountain Science，第19卷第10期</w:t>
            </w:r>
          </w:p>
          <w:p>
            <w:pP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（12）Yue Sun, Chengshuai Liu, Xian Du,Fan Yang,Yichen Yao,Shan-e-hyder Soomro, 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Caihong Hu*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，Urban storm flood simulation using improved SWMM based on K-means clustering of parameter samples，Flood Risk Management，2022年第15卷第4期</w:t>
            </w:r>
          </w:p>
          <w:p>
            <w:pP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（13）Shan‑e‑hyder Soomro,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Caihong Hu*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，Muhammad Waseem Boota,Zubair Ahmed, Liu Chengshuai,Han Zhenyue,Li Xiang，River Flood Susceptibility and Basin Maturity Analyzed Using a Coupled Approach of Geo‑morphometric Parameters and SWAT Model，Water Resources Management，2022年第36卷第7期，</w:t>
            </w:r>
          </w:p>
          <w:p>
            <w:pP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（14）Yichen Yao,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Caihong Hu*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,Chengshuai Liu,Fan Yang,Bingyan Ma, Qiang Wu,Xinan Li, Shan-e-hyder Soomro，Comprehensive performance evaluation of stormwater management measures for sponge city construction: A case study in Gui'an New District, China，Flood Risk Management，2022年，第15卷第4期</w:t>
            </w:r>
          </w:p>
          <w:p>
            <w:pP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（15）Yehai Tang,Qiang Wu, Shan‑e‑hyder Soomro, Xiang Li,Yue Sun, 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Caihong Hu*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，Comparison of different ensemble precipitation forecast system evaluation, integration and hydrological applications，Acta Geophysica，2022年</w:t>
            </w:r>
          </w:p>
          <w:p>
            <w:pP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（16）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Caihong Hu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, Xueli Zhang, Xinming Ding, Denghua Yan and Shengqi Jian *，Comparison of Different Methods to Estimate Canopy Water Storage Capacity of Two Shrubs in the Semi-Arid Loess Plateau of China，Forest， 2022年第13卷第8期</w:t>
            </w:r>
          </w:p>
          <w:p>
            <w:pP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（17）Liu Chengshuai,Li Wenzhong,Zhao Chenchen,Xie Tianning,Jian Shengqi,Wu Qiang,Xu Yingying,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Hu Caihong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*. BK-SWMM flood simulation framework is being proposed for urban storm flood modeling based on uncertainty parameter crowdsourcing data from a single functional region，Journal of Environmental Management,2023, 344:118482</w:t>
            </w:r>
          </w:p>
          <w:p>
            <w:pP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（18）Sijia Shi, Jingkai Cui, Tiansheng Zhu，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Caihong Hu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*，Study on fractional vegetation cover dynamic in the Yellow River Basin, China from 1901 to 2100，Frontiers in Forests and Global Change,2023, 6.</w:t>
            </w:r>
          </w:p>
          <w:p>
            <w:pP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（19）Yehai Tang, Yue Sun, Zhenyue Han, Shan-e-hyder Soomro, Qiang Wu, Boyu Tan, 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Caihong Hu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*，flood forecasting based on machine learning pattern recognition and dynamic migration of parameters. Journal of Hydrology: Regional Studies, 2023, 47, 101406.</w:t>
            </w:r>
          </w:p>
          <w:p>
            <w:pP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（20）Chenchen Zhao，Chengshuai Liu, Wenzhong Li,Yehai Tang, Fan Yang, Yingying Xu, Liyu Quan,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Caihong Hu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*，Simulation of Urban Flood Process Based on a Hybrid LSTM-SWMM Model，Water Resources Management, 2023.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（21）Yingying Xu , Qiying Yu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, Chengshuai Liu , Wenzhong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Li , Liyu Quan , Chaojie Niu, Chenchen Zhao , Qingyuan Luo , 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Caihong Hu</w:t>
            </w:r>
            <w:r>
              <w:rPr>
                <w:rFonts w:hint="default" w:ascii="CharisSIL" w:hAnsi="CharisSIL" w:eastAsia="CharisSIL" w:cs="CharisSIL"/>
                <w:color w:val="000000" w:themeColor="text1"/>
                <w:kern w:val="0"/>
                <w:sz w:val="15"/>
                <w:szCs w:val="15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* </w:t>
            </w:r>
            <w:r>
              <w:rPr>
                <w:rFonts w:hint="eastAsia" w:ascii="CharisSIL" w:hAnsi="CharisSIL" w:eastAsia="CharisSIL" w:cs="CharisSIL"/>
                <w:color w:val="000000" w:themeColor="text1"/>
                <w:kern w:val="0"/>
                <w:sz w:val="15"/>
                <w:szCs w:val="15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Construction of a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s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emi-distributed hydrological model considering the combination of saturation-excess and infiltration-excess runoff space under complex substratum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Journal of Hydrology: Regional Studies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，2024,51:101642</w:t>
            </w:r>
          </w:p>
          <w:p>
            <w:pP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（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22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）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胡彩虹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，王金星，流域产汇流模型及水文模型，黄河水利出版社，2010</w:t>
            </w:r>
          </w:p>
          <w:p>
            <w:pP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（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23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）吴泽宁，吕翠美，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胡彩虹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，管新建，水资源生态经济价值能值分析理论方法与应用，科 学出版社，2013 </w:t>
            </w:r>
          </w:p>
          <w:p>
            <w:pP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（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24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）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胡彩虹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，王纪军，王民，吴泽宁，流域水文过程对极端气候时间敏感性研究，中国水利 水电出版社，2015</w:t>
            </w:r>
          </w:p>
          <w:p>
            <w:pP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（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25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）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胡彩虹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，吴泽宁，荐圣淇，平建华，汾河流域水文情势演变研究，中国水利水电出版社，2020.</w:t>
            </w:r>
          </w:p>
          <w:p>
            <w:pP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（26）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胡彩虹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，余欣，夏润亮主编，数字孪生流域50问，中国水利水电出版社，2023.</w:t>
            </w:r>
          </w:p>
          <w:p>
            <w:pP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三、科技奖励 </w:t>
            </w:r>
          </w:p>
          <w:p>
            <w:pP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（1）2016 年，河南省科技进步二等奖（4），水资源生态经济价值能值评估关键技术与应用 </w:t>
            </w:r>
          </w:p>
          <w:p>
            <w:pP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（2）2017 年，大禹水利科技进步奖（10），黄河上中游河川径流变化的主要驱动力及其贡献 </w:t>
            </w:r>
          </w:p>
          <w:p>
            <w:pP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（3）2018 年，河南省水利科技进步一等奖（1），郑州市城区雨洪规律分析及内涝风险预警预报研究</w:t>
            </w:r>
          </w:p>
          <w:p>
            <w:pP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（4）2022年，河南省科技进步三等奖（1）。极端水文事件发生机理及预报模型关键技术</w:t>
            </w:r>
          </w:p>
          <w:p>
            <w:pPr>
              <w:numPr>
                <w:ilvl w:val="0"/>
                <w:numId w:val="1"/>
              </w:numP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发明专利</w:t>
            </w:r>
          </w:p>
          <w:p>
            <w:pPr>
              <w:numPr>
                <w:ilvl w:val="0"/>
                <w:numId w:val="2"/>
              </w:numP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胡彩虹,陈游倩,邬强,刘成帅,荐圣淇,徐源浩，一种考虑淤地坝和梯田对径流影响的定量测量方法，CN112561205B, 2023-01-24.</w:t>
            </w:r>
          </w:p>
          <w:p>
            <w:pPr>
              <w:numPr>
                <w:ilvl w:val="0"/>
                <w:numId w:val="2"/>
              </w:numP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胡彩虹,张雪丽,荐圣淇,李志超,侯东儒，基于动态系统响应曲线和LSTM的山洪预报实时校正方法，CN112950062B, 2023-02-03.</w:t>
            </w:r>
          </w:p>
          <w:p>
            <w:pPr>
              <w:numPr>
                <w:ilvl w:val="0"/>
                <w:numId w:val="2"/>
              </w:numP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杨帆，胡彩虹，查斌，刘成帅，荐圣淇，海彬，张彤，姚依晨，杨雪菲，靳润芳，孙悦，徐梁，基于多源降雨融合和实时校正的城市洪涝模型构建方法，CN113569438B.</w:t>
            </w:r>
          </w:p>
          <w:p>
            <w:pP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</w:tr>
    </w:tbl>
    <w:p>
      <w:pPr>
        <w:rPr>
          <w:rFonts w:hint="eastAsia" w:ascii="Times New Roman" w:hAnsi="Times New Roman" w:eastAsia="宋体" w:cs="Times New Roman"/>
          <w:color w:val="000000"/>
          <w:kern w:val="0"/>
          <w:sz w:val="20"/>
          <w:szCs w:val="20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harisSI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EFA373C"/>
    <w:multiLevelType w:val="singleLevel"/>
    <w:tmpl w:val="EEFA373C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2C70A4BF"/>
    <w:multiLevelType w:val="singleLevel"/>
    <w:tmpl w:val="2C70A4BF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2OWVkNTlkY2EzN2FkN2NkZjI2YmI4OTg5MDlkMTcifQ=="/>
  </w:docVars>
  <w:rsids>
    <w:rsidRoot w:val="43400A48"/>
    <w:rsid w:val="0BFC0E6F"/>
    <w:rsid w:val="43400A48"/>
    <w:rsid w:val="58711D00"/>
    <w:rsid w:val="6B4D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1164</Words>
  <Characters>2305</Characters>
  <Lines>0</Lines>
  <Paragraphs>0</Paragraphs>
  <TotalTime>36</TotalTime>
  <ScaleCrop>false</ScaleCrop>
  <LinksUpToDate>false</LinksUpToDate>
  <CharactersWithSpaces>2530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2021-03-11T02:21:00Z</dcterms:created>
  <dc:creator>18739919805手机用户</dc:creator>
  <cp:lastModifiedBy>18739919805手机用户</cp:lastModifiedBy>
  <dcterms:modified xsi:type="dcterms:W3CDTF">2024-02-26T08:47:24Z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AFED53C4989E47EFBA8A84B7E2EEB484</vt:lpwstr>
  </property>
</Properties>
</file>