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2016年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度纪委监察处</w:t>
      </w:r>
      <w:r>
        <w:rPr>
          <w:rFonts w:hint="eastAsia" w:ascii="黑体" w:hAnsi="黑体" w:eastAsia="黑体"/>
          <w:sz w:val="36"/>
          <w:szCs w:val="36"/>
        </w:rPr>
        <w:t>党支部支部书记抓党建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工作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述职报告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孟献东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年来，根据校党委和机关党委关于基层党建工作的安排部署，我切实履行党建工作第一责任人职责，围绕纪委监察处工作主业，落实全面从严治党责任，带领本支部全体党员开拓进取，真抓实干，努力推进学习表率、廉洁自律、务实高效、文明和谐、师生满意党支部的建设工作，深入开展“两学一做”学习教育，不断巩固党的群众路线教育实践活动和“三严三实”专题教育成果，团结带领纪委监察处党员干部为学校改革发展做出了积极贡献。下面，我就2016年纪委监察处党支部党建工作汇报如下，请各位代表评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一、履行职责及工作开展情况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sz w:val="28"/>
          <w:szCs w:val="28"/>
        </w:rPr>
        <w:t>一）履行抓支部党建第一责任人职责情况。</w:t>
      </w:r>
      <w:r>
        <w:rPr>
          <w:rFonts w:hint="eastAsia" w:ascii="宋体" w:hAnsi="宋体" w:eastAsia="宋体" w:cs="宋体"/>
          <w:sz w:val="28"/>
          <w:szCs w:val="28"/>
        </w:rPr>
        <w:t>在抓党建工作中，我始终牢固树立党要管党、从严治党意识，牢记并履行第一责任人职责，为支部其他成员做好表率。本人带头学习、带头落实、带头整改，年初就主持召开支部会议，将党建作为工作重点，进一步量化细化党建目标，制定详细的支部党建工作规划和年度计划。本人注重加强理论学习，突出学习重点，以习近平总书记关于落实全面从严治党责任、加强党的基层组织建设重要指示精神为指导，带头学习十八届六中全会精神和省第十次党代会精神，撰写心得体会；自觉自愿按时足额交纳党费；主动带头上党课、手抄党章，提高党性觉悟，培养积极向上的良好风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（二）加强基层党支部建设情况。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一是抓思想建设，创建学习型党支部。</w:t>
      </w:r>
      <w:r>
        <w:rPr>
          <w:rFonts w:hint="eastAsia" w:ascii="宋体" w:hAnsi="宋体" w:eastAsia="宋体" w:cs="宋体"/>
          <w:sz w:val="28"/>
          <w:szCs w:val="28"/>
        </w:rPr>
        <w:t>根据年初制订的学习教育计划，在学习教育的内容上,认真组织开展了“学党章党规、学系列讲话、做合格党员”学习教育。坚持以自学为主，加强集中学习和交流，坚持半个月组织一次党支部集中学习，保证学习计划、学习内容、学习时间、学习人员、学习主题发言人和学习效果“六落实”。积极参加学校党委和机关党委组织的专家辅导报告。编印了9期《反腐倡廉形势教育》学习材料供支部成员和全校党员干部学习，积极组织纪检监察干部到省纪委宣教基地学习培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二是抓作风建设，创建师生满意党支部。</w:t>
      </w:r>
      <w:r>
        <w:rPr>
          <w:rFonts w:hint="eastAsia" w:ascii="宋体" w:hAnsi="宋体" w:eastAsia="宋体" w:cs="宋体"/>
          <w:sz w:val="28"/>
          <w:szCs w:val="28"/>
        </w:rPr>
        <w:t>积极贯彻落实中央八项规定精神，弛而不息纠正“四风”。贯彻落实《郑州大学机关党委关于加强机关作风建设的六项制度及实施细则》，设立514办公室为“党员示范岗”，充分发挥党员模范带头作用，进一步加强机关作风建设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元旦、春节、五一节、中秋节、教师节、国庆节等重要节点，下发在节日期间遵守廉洁自律规定和杜绝“节日病”的通知文件，要求支部全体党员领导干部加强作风建设。严格落实学校有关规定，积极推进委办公用房和全校超标准办公用房整改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三是抓组织建设，创建规范、活力党支部。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坚持党内组织生活常态化，定期召开支部党员大会、支部委员会，贯彻落实“三重一大”决策制度，组织党员学习党的方针政策、时事政治和科学文化知识，研究讨论有关支部发展的重要事项。开展民主评议，组织党支部成员之间开展批评和自我批评，积极参加机关党委先进基层党组织、优秀共产党员和优秀党务工作者评选活动。积极做好党务信息的上报工作。高度重视党费补交、收缴工作，安排专人专项负责，具体到人，确保党费收缴及时，党员管理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四是抓制度建设，创建务实高效党支部。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积极贯彻落实《机关党委所属党支部党员干部谈心制度》《机关党委所属党支部民主生活会制度》《机关党委所属党支部党员组织生活会制度》《机关党委所属党支部民主评议党员制度》。认真组织实施“机关党委对各党支部的量化考核办法”，极大地调动支部党员的积极性，切实增强党支部的凝聚力和战斗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五是抓党风廉政建设，创建廉洁自律党支部。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校纪委书记李慧军同志在工作中认真落实党风廉政建设责任制，按照“一岗双责”的要求，抓好班子、带好队伍，对纪委机关的党风廉政建设工作认真安排，常抓不懈。党支部联系工作实际，开展形式多样的廉洁自律教育活动，教育纪检监察干部做到“打铁还需自身硬”。对于参与重要监督事项的同志，及时进行提示提醒，增强了同志们遵纪守法廉洁自律的自觉性。党支部成员严格遵守中央八项规定和廉洁自律的各项制度，正确树立权力地位观、人生价值观和利益观，不断提高自己的党性修养，筑牢拒腐防变的思想防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75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六是抓精神文明建设，创建文明和谐党支部。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纪委监察处党支部采取有效措施加强省级廉政文化示范点建设，积极开展郑州大学“清廉中国”新闻摄影、公益广告、漫画征集活动，并选送9部作品报送省纪委。协助省高校纪工委举办优秀廉政戏剧巡演活动，组织师生代表观看廉政豫剧《九品巡检--暴式昭》，充分发挥优秀廉政文艺作品在反腐倡廉教育中的作用。按照省纪委要求，积极协调美术学院油画系王国建教授、张国强副教授，历时5个多月，制作油画作品《开国大典》（300cmх160cm），在河南省廉政文化教育中心展馆永久展出。加强教职员工和大学生廉洁品德教育，加强对中原廉风学社的指导，校纪委领导通过给教工党支部书记培训班和青年学生讲党课的形式，推动党的纪律教育向师生延伸。纪委监察处党支部积极参加机关党委组织的征文比赛、文艺表演、体育比赛等健康有益的活动，以活跃支部的业余文化生活和增强同志们的体质。在机关党委组织的“手抄党章”活动中，肖宝仓、石磊、朱建良同志获得了机关“手抄党章”活动先进个人荣誉称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二、存在不足及原因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2016年度纪委的党建工作尽管取得了一定成绩，但经过认真反思，自己在党建工作中还存在一些不足之处：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一是系统研究不够深入</w:t>
      </w:r>
      <w:r>
        <w:rPr>
          <w:rFonts w:hint="eastAsia" w:ascii="宋体" w:hAnsi="宋体" w:eastAsia="宋体" w:cs="宋体"/>
          <w:sz w:val="28"/>
          <w:szCs w:val="28"/>
        </w:rPr>
        <w:t>。在实际党建工作中，真正静下心来分析党支部队伍现状、谋划加强党组织建设的精力不足，导致对党建工作研究不深入、不系统，工作成效不够明显。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二是创新亮点不够突出。</w:t>
      </w:r>
      <w:r>
        <w:rPr>
          <w:rFonts w:hint="eastAsia" w:ascii="宋体" w:hAnsi="宋体" w:eastAsia="宋体" w:cs="宋体"/>
          <w:sz w:val="28"/>
          <w:szCs w:val="28"/>
        </w:rPr>
        <w:t>在实际工作中，很多时候都是照搬照抄上级精神和部署，按部就班。而面对新形势创造性地开展党建工作，破解工作难点，打造工作亮点的招数不多，致使党建工作创新不够，亮点不多。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主要原因剖析：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一是基层党建工作认识不深刻</w:t>
      </w:r>
      <w:r>
        <w:rPr>
          <w:rFonts w:hint="eastAsia" w:ascii="宋体" w:hAnsi="宋体" w:eastAsia="宋体" w:cs="宋体"/>
          <w:sz w:val="28"/>
          <w:szCs w:val="28"/>
        </w:rPr>
        <w:t>。没有把抓支部党建工作作为最大政绩，作为硬任务、硬指标抓落实，主体意识不到位，忽视党建工作的重要性。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二是工作方法创新力度不够</w:t>
      </w:r>
      <w:r>
        <w:rPr>
          <w:rFonts w:hint="eastAsia" w:ascii="宋体" w:hAnsi="宋体" w:eastAsia="宋体" w:cs="宋体"/>
          <w:sz w:val="28"/>
          <w:szCs w:val="28"/>
        </w:rPr>
        <w:t>。对出现的新情况新问题研究不透，对解决矛盾问题的措施方法创新不多，对灵活多样的形式启发人、引导人和鼓舞人等方面探讨研究不够，多是停留在用传统的经验做法领导开展工作。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三、下一步打算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针对这些问题，我本人将在今后的党建工作中，对准症结、专项整改，努力提高支部党建水平，打开党建新思路。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0" w:firstLineChars="196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一是严格制度落实。</w:t>
      </w:r>
      <w:r>
        <w:rPr>
          <w:rFonts w:hint="eastAsia" w:ascii="宋体" w:hAnsi="宋体" w:eastAsia="宋体" w:cs="宋体"/>
          <w:sz w:val="28"/>
          <w:szCs w:val="28"/>
        </w:rPr>
        <w:t>进一步履行“第一责任人”职责，切实把党建工作融入到党支部和部门工作的全过程，以服务全校中心工作提供组织保证，认清党支部队伍现状，精心谋划，带领好纪委监察处党支部，形成人人有责、人人尽责、分工合理、协调有力的局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0" w:firstLineChars="196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二是激发内在活力</w:t>
      </w:r>
      <w:r>
        <w:rPr>
          <w:rFonts w:hint="eastAsia" w:ascii="宋体" w:hAnsi="宋体" w:eastAsia="宋体" w:cs="宋体"/>
          <w:sz w:val="28"/>
          <w:szCs w:val="28"/>
        </w:rPr>
        <w:t>。思想上充分认识党建工作的重要性，积极培养党建人才，树典型，立标杆，开展形式多样的党建活动，引领支部成员充分发挥先锋模范作用，加大支部党建的投入，不断增强党支部的工作活力。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0" w:firstLineChars="196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三是创新工作方法</w:t>
      </w:r>
      <w:r>
        <w:rPr>
          <w:rFonts w:hint="eastAsia" w:ascii="宋体" w:hAnsi="宋体" w:eastAsia="宋体" w:cs="宋体"/>
          <w:sz w:val="28"/>
          <w:szCs w:val="28"/>
        </w:rPr>
        <w:t>。在机关党委的领导下，培养创新意识，以开展创先争优活动为契机开创支部工作的新思路，不断改进工作方法，指导、协调好委各领导之间的工作关系，提升整体工作实效，为了全校党建工作再上新台阶。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7" w:firstLineChars="196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7" w:firstLineChars="196"/>
        <w:jc w:val="righ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2016年12月27日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3C87"/>
    <w:rsid w:val="00020593"/>
    <w:rsid w:val="0003655C"/>
    <w:rsid w:val="0005196C"/>
    <w:rsid w:val="00061117"/>
    <w:rsid w:val="000A34D1"/>
    <w:rsid w:val="000C2124"/>
    <w:rsid w:val="000F12F9"/>
    <w:rsid w:val="00140425"/>
    <w:rsid w:val="001A35FB"/>
    <w:rsid w:val="002408FF"/>
    <w:rsid w:val="00267529"/>
    <w:rsid w:val="002D7409"/>
    <w:rsid w:val="002F0159"/>
    <w:rsid w:val="002F62D4"/>
    <w:rsid w:val="00303C87"/>
    <w:rsid w:val="003100BD"/>
    <w:rsid w:val="003104C1"/>
    <w:rsid w:val="00316ABD"/>
    <w:rsid w:val="00420CF4"/>
    <w:rsid w:val="0046503E"/>
    <w:rsid w:val="004716AB"/>
    <w:rsid w:val="004B3857"/>
    <w:rsid w:val="004D2C4F"/>
    <w:rsid w:val="004F647F"/>
    <w:rsid w:val="005114CD"/>
    <w:rsid w:val="0054764D"/>
    <w:rsid w:val="0056315F"/>
    <w:rsid w:val="0059252D"/>
    <w:rsid w:val="005932B6"/>
    <w:rsid w:val="005C55EA"/>
    <w:rsid w:val="00620FC0"/>
    <w:rsid w:val="00654D84"/>
    <w:rsid w:val="0069558D"/>
    <w:rsid w:val="006B035E"/>
    <w:rsid w:val="006B48CD"/>
    <w:rsid w:val="006D6B72"/>
    <w:rsid w:val="00706065"/>
    <w:rsid w:val="00727825"/>
    <w:rsid w:val="00735AB1"/>
    <w:rsid w:val="007511FA"/>
    <w:rsid w:val="008346A0"/>
    <w:rsid w:val="00860802"/>
    <w:rsid w:val="00865E4A"/>
    <w:rsid w:val="00877A59"/>
    <w:rsid w:val="00887040"/>
    <w:rsid w:val="008D3935"/>
    <w:rsid w:val="008E611F"/>
    <w:rsid w:val="008E6A34"/>
    <w:rsid w:val="0094608F"/>
    <w:rsid w:val="0097027D"/>
    <w:rsid w:val="00A22A65"/>
    <w:rsid w:val="00AA5FF6"/>
    <w:rsid w:val="00AE00E9"/>
    <w:rsid w:val="00BD55F9"/>
    <w:rsid w:val="00C10C8A"/>
    <w:rsid w:val="00C160B1"/>
    <w:rsid w:val="00C23253"/>
    <w:rsid w:val="00C35231"/>
    <w:rsid w:val="00C72B21"/>
    <w:rsid w:val="00C91110"/>
    <w:rsid w:val="00CB12FC"/>
    <w:rsid w:val="00CD207B"/>
    <w:rsid w:val="00D11881"/>
    <w:rsid w:val="00D378B8"/>
    <w:rsid w:val="00D6397C"/>
    <w:rsid w:val="00D83962"/>
    <w:rsid w:val="00DB088B"/>
    <w:rsid w:val="00E03CDF"/>
    <w:rsid w:val="00F465FC"/>
    <w:rsid w:val="00FA6542"/>
    <w:rsid w:val="00FD2EB7"/>
    <w:rsid w:val="02315B5D"/>
    <w:rsid w:val="05985FB0"/>
    <w:rsid w:val="098856CA"/>
    <w:rsid w:val="09B17491"/>
    <w:rsid w:val="0E3970D7"/>
    <w:rsid w:val="0EDE06AE"/>
    <w:rsid w:val="0F4F1EAA"/>
    <w:rsid w:val="0F8A68D8"/>
    <w:rsid w:val="12991DC7"/>
    <w:rsid w:val="13935DC8"/>
    <w:rsid w:val="144B345F"/>
    <w:rsid w:val="160D5ABE"/>
    <w:rsid w:val="171B4389"/>
    <w:rsid w:val="1AC828EB"/>
    <w:rsid w:val="1C114A88"/>
    <w:rsid w:val="1C78574F"/>
    <w:rsid w:val="1D551704"/>
    <w:rsid w:val="224802A1"/>
    <w:rsid w:val="225304A6"/>
    <w:rsid w:val="2289626B"/>
    <w:rsid w:val="26EC7C35"/>
    <w:rsid w:val="27093362"/>
    <w:rsid w:val="287F46BD"/>
    <w:rsid w:val="28EC1D0C"/>
    <w:rsid w:val="2B8800B4"/>
    <w:rsid w:val="2C1F3472"/>
    <w:rsid w:val="2E44616F"/>
    <w:rsid w:val="2EE75721"/>
    <w:rsid w:val="33FD0FE2"/>
    <w:rsid w:val="36F6770D"/>
    <w:rsid w:val="38040F3F"/>
    <w:rsid w:val="38070F65"/>
    <w:rsid w:val="38655A65"/>
    <w:rsid w:val="3A4255B6"/>
    <w:rsid w:val="3C7376C4"/>
    <w:rsid w:val="3D056285"/>
    <w:rsid w:val="3E5E6479"/>
    <w:rsid w:val="3EAC7C17"/>
    <w:rsid w:val="405D3C4C"/>
    <w:rsid w:val="40B37D93"/>
    <w:rsid w:val="475C76A2"/>
    <w:rsid w:val="493F309F"/>
    <w:rsid w:val="497C54DC"/>
    <w:rsid w:val="4BC079DD"/>
    <w:rsid w:val="52D4597D"/>
    <w:rsid w:val="549B4109"/>
    <w:rsid w:val="56A359F4"/>
    <w:rsid w:val="5840170E"/>
    <w:rsid w:val="5A9E51FB"/>
    <w:rsid w:val="5BF80390"/>
    <w:rsid w:val="60646CC0"/>
    <w:rsid w:val="614B6E2A"/>
    <w:rsid w:val="62614EB2"/>
    <w:rsid w:val="62683CBF"/>
    <w:rsid w:val="635B63CE"/>
    <w:rsid w:val="64F95BC9"/>
    <w:rsid w:val="651B5DFC"/>
    <w:rsid w:val="663F46BA"/>
    <w:rsid w:val="66B32278"/>
    <w:rsid w:val="68FD5D35"/>
    <w:rsid w:val="69B44A41"/>
    <w:rsid w:val="6EA368CD"/>
    <w:rsid w:val="745F0F3B"/>
    <w:rsid w:val="7679575B"/>
    <w:rsid w:val="78233F73"/>
    <w:rsid w:val="7890137A"/>
    <w:rsid w:val="79292486"/>
    <w:rsid w:val="79322B3F"/>
    <w:rsid w:val="7F56056C"/>
    <w:rsid w:val="7F6E79E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432</Words>
  <Characters>2468</Characters>
  <Lines>20</Lines>
  <Paragraphs>5</Paragraphs>
  <TotalTime>0</TotalTime>
  <ScaleCrop>false</ScaleCrop>
  <LinksUpToDate>false</LinksUpToDate>
  <CharactersWithSpaces>2895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2016-12-23T00:54:00Z</dcterms:created>
  <dc:creator>len</dc:creator>
  <cp:lastModifiedBy>lenovo</cp:lastModifiedBy>
  <dcterms:modified xsi:type="dcterms:W3CDTF">2017-01-06T06:07:57Z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