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pacing w:before="0" w:beforeAutospacing="0" w:after="0" w:afterAutospacing="0" w:line="450" w:lineRule="atLeast"/>
        <w:ind w:right="300" w:firstLine="140" w:firstLineChars="50"/>
        <w:jc w:val="center"/>
        <w:rPr>
          <w:rFonts w:hint="eastAsia" w:ascii="黑体" w:hAnsi="黑体" w:eastAsia="黑体"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sz w:val="36"/>
          <w:szCs w:val="36"/>
        </w:rPr>
        <w:t>2016年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度团委</w:t>
      </w:r>
      <w:r>
        <w:rPr>
          <w:rFonts w:hint="eastAsia" w:ascii="黑体" w:hAnsi="黑体" w:eastAsia="黑体"/>
          <w:sz w:val="36"/>
          <w:szCs w:val="36"/>
        </w:rPr>
        <w:t>党支部支部书记抓党建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工作</w:t>
      </w:r>
    </w:p>
    <w:p>
      <w:pPr>
        <w:pStyle w:val="4"/>
        <w:shd w:val="clear" w:color="auto" w:fill="FFFFFF"/>
        <w:spacing w:before="0" w:beforeAutospacing="0" w:after="0" w:afterAutospacing="0" w:line="450" w:lineRule="atLeast"/>
        <w:ind w:right="300" w:firstLine="140" w:firstLineChars="50"/>
        <w:jc w:val="center"/>
        <w:rPr>
          <w:rFonts w:hint="eastAsia" w:ascii="Arial" w:hAnsi="Arial" w:cs="Arial"/>
          <w:sz w:val="28"/>
          <w:szCs w:val="28"/>
        </w:rPr>
      </w:pPr>
      <w:r>
        <w:rPr>
          <w:rFonts w:hint="eastAsia" w:ascii="黑体" w:hAnsi="黑体" w:eastAsia="黑体"/>
          <w:sz w:val="36"/>
          <w:szCs w:val="36"/>
        </w:rPr>
        <w:t>述职报告</w:t>
      </w:r>
      <w:r>
        <w:rPr>
          <w:rFonts w:hint="eastAsia" w:ascii="Arial" w:hAnsi="Arial" w:cs="Arial"/>
          <w:color w:val="FF0000"/>
          <w:sz w:val="28"/>
          <w:szCs w:val="28"/>
        </w:rPr>
        <w:t xml:space="preserve">                       </w:t>
      </w:r>
      <w:r>
        <w:rPr>
          <w:rFonts w:hint="eastAsia" w:ascii="Arial" w:hAnsi="Arial" w:cs="Arial"/>
          <w:sz w:val="28"/>
          <w:szCs w:val="28"/>
        </w:rPr>
        <w:t xml:space="preserve"> </w:t>
      </w:r>
    </w:p>
    <w:p>
      <w:pPr>
        <w:pStyle w:val="4"/>
        <w:shd w:val="clear" w:color="auto" w:fill="FFFFFF"/>
        <w:spacing w:before="0" w:beforeAutospacing="0" w:after="0" w:afterAutospacing="0" w:line="450" w:lineRule="atLeast"/>
        <w:ind w:right="300" w:firstLine="140" w:firstLineChars="50"/>
        <w:jc w:val="center"/>
        <w:rPr>
          <w:rFonts w:ascii="Arial" w:hAnsi="Arial" w:cs="Arial"/>
          <w:sz w:val="28"/>
          <w:szCs w:val="28"/>
        </w:rPr>
      </w:pPr>
      <w:bookmarkStart w:id="0" w:name="_GoBack"/>
      <w:bookmarkEnd w:id="0"/>
      <w:r>
        <w:rPr>
          <w:rFonts w:hint="eastAsia" w:ascii="Arial" w:hAnsi="Arial" w:cs="Arial"/>
          <w:sz w:val="28"/>
          <w:szCs w:val="28"/>
        </w:rPr>
        <w:t>王红晓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leftChars="0" w:right="300"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222222"/>
          <w:sz w:val="28"/>
          <w:szCs w:val="28"/>
        </w:rPr>
      </w:pPr>
      <w:r>
        <w:rPr>
          <w:rFonts w:hint="eastAsia" w:ascii="宋体" w:hAnsi="宋体" w:eastAsia="宋体" w:cs="宋体"/>
          <w:color w:val="222222"/>
          <w:sz w:val="28"/>
          <w:szCs w:val="28"/>
        </w:rPr>
        <w:t>201</w:t>
      </w:r>
      <w:r>
        <w:rPr>
          <w:rFonts w:hint="eastAsia" w:ascii="宋体" w:hAnsi="宋体" w:eastAsia="宋体" w:cs="宋体"/>
          <w:color w:val="222222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color w:val="222222"/>
          <w:sz w:val="28"/>
          <w:szCs w:val="28"/>
        </w:rPr>
        <w:t>年</w:t>
      </w:r>
      <w:r>
        <w:rPr>
          <w:rFonts w:hint="eastAsia" w:ascii="宋体" w:hAnsi="宋体" w:eastAsia="宋体" w:cs="宋体"/>
          <w:color w:val="222222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宋体"/>
          <w:color w:val="222222"/>
          <w:sz w:val="28"/>
          <w:szCs w:val="28"/>
        </w:rPr>
        <w:t>月以来，</w:t>
      </w:r>
      <w:r>
        <w:rPr>
          <w:rFonts w:hint="eastAsia" w:ascii="宋体" w:hAnsi="宋体" w:eastAsia="宋体" w:cs="宋体"/>
          <w:color w:val="222222"/>
          <w:sz w:val="28"/>
          <w:szCs w:val="28"/>
          <w:lang w:eastAsia="zh-CN"/>
        </w:rPr>
        <w:t>团委书记、团委党支部书记冀娟同志根据组织安排前往天津大学挂职，由我代为履行党支部书记职责。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leftChars="0" w:right="300"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222222"/>
          <w:sz w:val="28"/>
          <w:szCs w:val="28"/>
        </w:rPr>
      </w:pPr>
      <w:r>
        <w:rPr>
          <w:rFonts w:hint="eastAsia" w:ascii="宋体" w:hAnsi="宋体" w:eastAsia="宋体" w:cs="宋体"/>
          <w:color w:val="222222"/>
          <w:sz w:val="28"/>
          <w:szCs w:val="28"/>
          <w:lang w:val="en-US" w:eastAsia="zh-CN"/>
        </w:rPr>
        <w:t>2015年5月以来，</w:t>
      </w:r>
      <w:r>
        <w:rPr>
          <w:rFonts w:hint="eastAsia" w:ascii="宋体" w:hAnsi="宋体" w:eastAsia="宋体" w:cs="宋体"/>
          <w:color w:val="222222"/>
          <w:sz w:val="28"/>
          <w:szCs w:val="28"/>
        </w:rPr>
        <w:t>在校党委、行政的正确领导下，按照校党委和机关党委关于基层党建工作的部署要求，</w:t>
      </w:r>
      <w:r>
        <w:rPr>
          <w:rFonts w:hint="eastAsia" w:ascii="宋体" w:hAnsi="宋体" w:eastAsia="宋体" w:cs="宋体"/>
          <w:color w:val="222222"/>
          <w:sz w:val="28"/>
          <w:szCs w:val="28"/>
          <w:lang w:eastAsia="zh-CN"/>
        </w:rPr>
        <w:t>校团委党支部切实履行各项党建工作任务。</w:t>
      </w:r>
      <w:r>
        <w:rPr>
          <w:rFonts w:hint="eastAsia" w:ascii="宋体" w:hAnsi="宋体" w:eastAsia="宋体" w:cs="宋体"/>
          <w:color w:val="222222"/>
          <w:sz w:val="28"/>
          <w:szCs w:val="28"/>
          <w:lang w:val="en-US" w:eastAsia="zh-CN"/>
        </w:rPr>
        <w:t>2016年9月以来，</w:t>
      </w:r>
      <w:r>
        <w:rPr>
          <w:rFonts w:hint="eastAsia" w:ascii="宋体" w:hAnsi="宋体" w:eastAsia="宋体" w:cs="宋体"/>
          <w:color w:val="222222"/>
          <w:sz w:val="28"/>
          <w:szCs w:val="28"/>
        </w:rPr>
        <w:t>我认真履行党建第一责任人的职责，始终坚持党建工作和中心工作一起谋划、一起部署、一起推进、一起考核，紧紧围绕“抓党建、促发展、保稳定”的工作思路，以开展“两学一做”教育实践活动为契机，把握细节把党建工作抓具体、抓深入，团结带领团委党员干部，打基础、带队伍、谋发展，真正做到一心一意谋发展、聚精会神抓党建，有效加强了基层党建工作，为团委工作开展提供了坚强的组织和作风纪律保障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leftChars="0" w:right="300"/>
        <w:jc w:val="both"/>
        <w:textAlignment w:val="auto"/>
        <w:outlineLvl w:val="9"/>
        <w:rPr>
          <w:rFonts w:hint="eastAsia" w:ascii="宋体" w:hAnsi="宋体" w:eastAsia="宋体" w:cs="宋体"/>
          <w:color w:val="222222"/>
          <w:sz w:val="28"/>
          <w:szCs w:val="28"/>
        </w:rPr>
      </w:pPr>
      <w:r>
        <w:rPr>
          <w:rStyle w:val="6"/>
          <w:rFonts w:hint="eastAsia" w:ascii="宋体" w:hAnsi="宋体" w:eastAsia="宋体" w:cs="宋体"/>
          <w:color w:val="222222"/>
          <w:sz w:val="28"/>
          <w:szCs w:val="28"/>
        </w:rPr>
        <w:t>一、履职工作情况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leftChars="0" w:right="300"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222222"/>
          <w:sz w:val="28"/>
          <w:szCs w:val="28"/>
        </w:rPr>
      </w:pPr>
      <w:r>
        <w:rPr>
          <w:rFonts w:hint="eastAsia" w:ascii="宋体" w:hAnsi="宋体" w:eastAsia="宋体" w:cs="宋体"/>
          <w:color w:val="222222"/>
          <w:sz w:val="28"/>
          <w:szCs w:val="28"/>
        </w:rPr>
        <w:t>(一)强化责任意识，以上率下抓党建。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leftChars="0" w:right="300"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222222"/>
          <w:sz w:val="28"/>
          <w:szCs w:val="28"/>
        </w:rPr>
      </w:pPr>
      <w:r>
        <w:rPr>
          <w:rFonts w:hint="eastAsia" w:ascii="宋体" w:hAnsi="宋体" w:eastAsia="宋体" w:cs="宋体"/>
          <w:color w:val="444444"/>
          <w:sz w:val="28"/>
          <w:szCs w:val="28"/>
        </w:rPr>
        <w:t>履</w:t>
      </w:r>
      <w:r>
        <w:rPr>
          <w:rFonts w:hint="eastAsia" w:ascii="宋体" w:hAnsi="宋体" w:eastAsia="宋体" w:cs="宋体"/>
          <w:color w:val="222222"/>
          <w:sz w:val="28"/>
          <w:szCs w:val="28"/>
        </w:rPr>
        <w:t>职尽责，全面落实基层党建工作责任制。一是做好示范带头。认真履行党建工作“第一责任人”职责，结合党的十八大、十八届三中、四中、五中全会等重要精神和习近平总书记系列重要讲话，自觉撰写党建工作心得体会3篇，摘抄读书笔记、党章，主持召开全体党员会议6次，强调基层党建工作的重要性。二是突出责任落实。成立了由党支部书记任组长的党建工作领导小组，形成了“党组书记带头抓、班子成员分工抓，党务干部专心抓”的工作格局，同时，以党建带团建，实现党建工作和其他团的工作的有机结合。三是注重机制创新。完善班子分工负责和联系点、党建工作例会等制度，制定全体党员基层联系点制度，同时，将“三大讲堂”与三大论坛“等活动与抓党建活动相结合，以培育和弘扬社会主义核心价值观为中心，增强党员对党的理论信仰和实现中国梦的信念，得到了学校党委的好评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leftChars="0" w:right="300"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222222"/>
          <w:sz w:val="28"/>
          <w:szCs w:val="28"/>
        </w:rPr>
      </w:pPr>
      <w:r>
        <w:rPr>
          <w:rFonts w:hint="eastAsia" w:ascii="宋体" w:hAnsi="宋体" w:eastAsia="宋体" w:cs="宋体"/>
          <w:color w:val="222222"/>
          <w:sz w:val="28"/>
          <w:szCs w:val="28"/>
        </w:rPr>
        <w:t>(二)突出工作重点，务实创新抓党建。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leftChars="0" w:right="300"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222222"/>
          <w:sz w:val="28"/>
          <w:szCs w:val="28"/>
        </w:rPr>
      </w:pPr>
      <w:r>
        <w:rPr>
          <w:rFonts w:hint="eastAsia" w:ascii="宋体" w:hAnsi="宋体" w:eastAsia="宋体" w:cs="宋体"/>
          <w:color w:val="222222"/>
          <w:sz w:val="28"/>
          <w:szCs w:val="28"/>
        </w:rPr>
        <w:t>1、重点加强理论学习。把加强和改进干部政治理论学习作为学习型党组织建设的重要抓手，紧密结合“两学一做”学习教育活动，我为落实两学一做的第一责任人，制定学习计划、创新学习方式。按照四个专题，分别召开党支部会议讨论，带头发言，并在会后撰写学习心得。团委党支部共写学习心得20篇，讨论小结4篇。坚持执行学习考勤、集体研讨、学习记录和学习交流等制度。积极组织党员参加校内外的学习培训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leftChars="0" w:right="300" w:firstLine="870"/>
        <w:jc w:val="both"/>
        <w:textAlignment w:val="auto"/>
        <w:outlineLvl w:val="9"/>
        <w:rPr>
          <w:rFonts w:hint="eastAsia" w:ascii="宋体" w:hAnsi="宋体" w:eastAsia="宋体" w:cs="宋体"/>
          <w:color w:val="222222"/>
          <w:sz w:val="28"/>
          <w:szCs w:val="28"/>
        </w:rPr>
      </w:pPr>
      <w:r>
        <w:rPr>
          <w:rFonts w:hint="eastAsia" w:ascii="宋体" w:hAnsi="宋体" w:eastAsia="宋体" w:cs="宋体"/>
          <w:color w:val="222222"/>
          <w:sz w:val="28"/>
          <w:szCs w:val="28"/>
        </w:rPr>
        <w:t>2、严格党的组织生活制度。认真落实“三会一课”、党员组织生活会、民主生活会、民主评议党员制度等的规定。今年共召开支部党员大会4次，支部委员会7次，参加党课培训两次。召开两次组织生活会，开展批评与自我批评，分析问题、总结经验、明确方向。召开两次党员民主生活会和一次党支部委员民主生活会。在党员民主生活会上，全体党员汇报近期思想、学习、工作情况，开展批评与自我批评。支部委员生活会以贯彻民主集中制、增强班子团结、改进工作作风、密切联系群众等内容开展。按照机关党委要求，落实民主评议党员制度，专门召开党支部会议，填写民主评议测评表，以《党章》要求为基本原则，分为学习教育、自我评价和民主评议、组织整改，总结表彰四个阶段进行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leftChars="0" w:right="300"/>
        <w:jc w:val="both"/>
        <w:textAlignment w:val="auto"/>
        <w:outlineLvl w:val="9"/>
        <w:rPr>
          <w:rFonts w:hint="eastAsia" w:ascii="宋体" w:hAnsi="宋体" w:eastAsia="宋体" w:cs="宋体"/>
          <w:color w:val="222222"/>
          <w:sz w:val="28"/>
          <w:szCs w:val="28"/>
        </w:rPr>
      </w:pPr>
      <w:r>
        <w:rPr>
          <w:rFonts w:hint="eastAsia" w:ascii="宋体" w:hAnsi="宋体" w:eastAsia="宋体" w:cs="宋体"/>
          <w:color w:val="222222"/>
          <w:sz w:val="28"/>
          <w:szCs w:val="28"/>
        </w:rPr>
        <w:t>　  (三)加强反腐倡廉，改进作风抓党建。认真落实干部廉政责任制，设置党支部纪委委员。参加学习贯彻《条例》和《准则》培训班，组织团委全体党员参观“践行三严三实，严守廉洁底线”廉政文化作品展，抓好“三重一大”决策制度的宣传落实。开展廉政承若制度，签署承若书作出公开承诺。认真开展廉政教育，做到党支部每季度研究一次党风廉政建设工作，每季度组织学习一次党纪条规，确保年内党员无违纪、违法现象发生。严格执行民主集中制原则做到公务财务公开，公开内容全面具体，程序规范，资料归档。校团委按照机关党委下发的《加强机关作风建设的六项制度及实施细则》相关要求，实行服务承诺制、首问负责制、一次性告知制、限时办结制、同岗替代制和否定报备制。就团委各部门工作职责、工作流程等公开接受监督。设置党员文明岗，提升服务意识。严格执行党务公开工作制度和党员干部谈心制度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leftChars="0" w:right="300"/>
        <w:jc w:val="both"/>
        <w:textAlignment w:val="auto"/>
        <w:outlineLvl w:val="9"/>
        <w:rPr>
          <w:rFonts w:hint="eastAsia" w:ascii="宋体" w:hAnsi="宋体" w:eastAsia="宋体" w:cs="宋体"/>
          <w:color w:val="22222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二、存在的主要问题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leftChars="0" w:firstLine="630"/>
        <w:textAlignment w:val="auto"/>
        <w:outlineLvl w:val="9"/>
        <w:rPr>
          <w:rFonts w:hint="eastAsia" w:ascii="宋体" w:hAnsi="宋体" w:eastAsia="宋体" w:cs="宋体"/>
          <w:color w:val="222222"/>
          <w:sz w:val="28"/>
          <w:szCs w:val="28"/>
        </w:rPr>
      </w:pPr>
      <w:r>
        <w:rPr>
          <w:rFonts w:hint="eastAsia" w:ascii="宋体" w:hAnsi="宋体" w:eastAsia="宋体" w:cs="宋体"/>
          <w:color w:val="222222"/>
          <w:sz w:val="28"/>
          <w:szCs w:val="28"/>
        </w:rPr>
        <w:t>虽然在抓党建方面做了大量工作，自己也发挥了一名支部书记应有的作用，但是我也清醒地认识到与党委的要求相比，仍有一定的差距。一是在抓党建工作方法上缺乏创新;二是以党建促发展的门路不多，解放思想的程度还需进一步加大;三是部分党员干部服务的意识有待加强。抓党员先锋意识有所放松，个别党员放松了对自己的要求。四是受限于日常事务工作较多，对党组织制度落实情况督查不够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leftChars="0"/>
        <w:textAlignment w:val="auto"/>
        <w:outlineLvl w:val="9"/>
        <w:rPr>
          <w:rStyle w:val="6"/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Style w:val="6"/>
          <w:rFonts w:hint="eastAsia" w:ascii="宋体" w:hAnsi="宋体" w:eastAsia="宋体" w:cs="宋体"/>
          <w:color w:val="333333"/>
          <w:sz w:val="28"/>
          <w:szCs w:val="28"/>
        </w:rPr>
        <w:t>三、下步工作思路和主要措施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leftChars="0" w:firstLine="640" w:firstLineChars="200"/>
        <w:textAlignment w:val="auto"/>
        <w:outlineLvl w:val="9"/>
        <w:rPr>
          <w:rFonts w:hint="eastAsia" w:ascii="宋体" w:hAnsi="宋体" w:eastAsia="宋体" w:cs="宋体"/>
          <w:color w:val="222222"/>
          <w:sz w:val="28"/>
          <w:szCs w:val="28"/>
        </w:rPr>
      </w:pPr>
      <w:r>
        <w:rPr>
          <w:rFonts w:hint="eastAsia" w:ascii="宋体" w:hAnsi="宋体" w:eastAsia="宋体" w:cs="宋体"/>
          <w:color w:val="222222"/>
          <w:sz w:val="28"/>
          <w:szCs w:val="28"/>
        </w:rPr>
        <w:t>在下步工作中，我将创新思路抓党建，进一步解放思想</w:t>
      </w:r>
      <w:r>
        <w:rPr>
          <w:rFonts w:hint="eastAsia" w:ascii="宋体" w:hAnsi="宋体" w:eastAsia="宋体" w:cs="宋体"/>
          <w:color w:val="222222"/>
          <w:sz w:val="28"/>
          <w:szCs w:val="28"/>
          <w:lang w:eastAsia="zh-CN"/>
        </w:rPr>
        <w:t>，强化措施，争创服务型党组织。围绕基层服务型党组织建设“六有”目标，加强推进党员活动阵地建设，提升团委综合服务功能。建设一支服务型队伍，通过干部培训、会谈讨论等途径，树立服务理念，提高服务技能。扎实开展“党员示范岗”等各类服务活动，搭建服务平台，加强党员服务的积极性和主动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ongt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 w:eastAsia="微软雅黑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2"/>
  </w:compat>
  <w:rsids>
    <w:rsidRoot w:val="00D31D50"/>
    <w:rsid w:val="00015DD8"/>
    <w:rsid w:val="00047DD3"/>
    <w:rsid w:val="000A7DE1"/>
    <w:rsid w:val="000C6560"/>
    <w:rsid w:val="000E7331"/>
    <w:rsid w:val="000F1B18"/>
    <w:rsid w:val="001A70B9"/>
    <w:rsid w:val="00313193"/>
    <w:rsid w:val="00323B43"/>
    <w:rsid w:val="0035157A"/>
    <w:rsid w:val="00383DA7"/>
    <w:rsid w:val="003969B2"/>
    <w:rsid w:val="003C77B3"/>
    <w:rsid w:val="003D37D8"/>
    <w:rsid w:val="003F4AF7"/>
    <w:rsid w:val="00425883"/>
    <w:rsid w:val="00426133"/>
    <w:rsid w:val="004358AB"/>
    <w:rsid w:val="004F7992"/>
    <w:rsid w:val="0058719D"/>
    <w:rsid w:val="0058780E"/>
    <w:rsid w:val="00594548"/>
    <w:rsid w:val="005C023D"/>
    <w:rsid w:val="005C3A88"/>
    <w:rsid w:val="005D17FE"/>
    <w:rsid w:val="00645A7F"/>
    <w:rsid w:val="006B2A5E"/>
    <w:rsid w:val="006F5978"/>
    <w:rsid w:val="007033EF"/>
    <w:rsid w:val="007207AE"/>
    <w:rsid w:val="00736CC4"/>
    <w:rsid w:val="0073779C"/>
    <w:rsid w:val="007923A1"/>
    <w:rsid w:val="007A4E39"/>
    <w:rsid w:val="007E2E83"/>
    <w:rsid w:val="00841D74"/>
    <w:rsid w:val="008745E5"/>
    <w:rsid w:val="008B7726"/>
    <w:rsid w:val="008D1DDB"/>
    <w:rsid w:val="00904F65"/>
    <w:rsid w:val="00914D29"/>
    <w:rsid w:val="00950D90"/>
    <w:rsid w:val="009855BC"/>
    <w:rsid w:val="009A04E6"/>
    <w:rsid w:val="00A14E47"/>
    <w:rsid w:val="00A265B4"/>
    <w:rsid w:val="00A551BF"/>
    <w:rsid w:val="00AE249F"/>
    <w:rsid w:val="00BD747A"/>
    <w:rsid w:val="00C04C8F"/>
    <w:rsid w:val="00C1752E"/>
    <w:rsid w:val="00CA48E9"/>
    <w:rsid w:val="00CD5FB8"/>
    <w:rsid w:val="00D00BF8"/>
    <w:rsid w:val="00D00F99"/>
    <w:rsid w:val="00D130C9"/>
    <w:rsid w:val="00D15E3C"/>
    <w:rsid w:val="00D230FA"/>
    <w:rsid w:val="00D246BA"/>
    <w:rsid w:val="00D31D50"/>
    <w:rsid w:val="00D44B80"/>
    <w:rsid w:val="00D51DA7"/>
    <w:rsid w:val="00D77231"/>
    <w:rsid w:val="00E67842"/>
    <w:rsid w:val="00EC44B2"/>
    <w:rsid w:val="00F15C35"/>
    <w:rsid w:val="00F4401A"/>
    <w:rsid w:val="00F56A90"/>
    <w:rsid w:val="00F957D1"/>
    <w:rsid w:val="6E414EAA"/>
    <w:rsid w:val="7F5D48B7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styleId="6">
    <w:name w:val="Strong"/>
    <w:basedOn w:val="5"/>
    <w:qFormat/>
    <w:uiPriority w:val="22"/>
    <w:rPr>
      <w:b/>
      <w:bCs/>
    </w:rPr>
  </w:style>
  <w:style w:type="character" w:styleId="7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10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  <w:style w:type="character" w:customStyle="1" w:styleId="11">
    <w:name w:val="apple-converted-space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AC5896F-4393-43D3-987A-F6999C24E82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324</Words>
  <Characters>1851</Characters>
  <Lines>15</Lines>
  <Paragraphs>4</Paragraphs>
  <ScaleCrop>false</ScaleCrop>
  <LinksUpToDate>false</LinksUpToDate>
  <CharactersWithSpaces>2171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lenovo</cp:lastModifiedBy>
  <dcterms:modified xsi:type="dcterms:W3CDTF">2017-01-06T03:58:25Z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