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color w:val="000000"/>
          <w:sz w:val="36"/>
          <w:szCs w:val="36"/>
          <w14:shadow w14:blurRad="0" w14:dist="0" w14:dir="0" w14:sx="0" w14:sy="0" w14:kx="0" w14:ky="0" w14:algn="none">
            <w14:srgbClr w14:val="000000"/>
          </w14:shadow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14:shadow w14:blurRad="0" w14:dist="0" w14:dir="0" w14:sx="0" w14:sy="0" w14:kx="0" w14:ky="0" w14:algn="none">
            <w14:srgbClr w14:val="000000"/>
          </w14:shadow>
        </w:rPr>
        <w:t>2016</w:t>
      </w: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lang w:val="en-US" w:eastAsia="zh-CN"/>
          <w14:shadow w14:blurRad="0" w14:dist="0" w14:dir="0" w14:sx="0" w14:sy="0" w14:kx="0" w14:ky="0" w14:algn="none">
            <w14:srgbClr w14:val="000000"/>
          </w14:shadow>
        </w:rPr>
        <w:t>度国际交流与合作处党支部书记抓</w:t>
      </w: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14:shadow w14:blurRad="0" w14:dist="0" w14:dir="0" w14:sx="0" w14:sy="0" w14:kx="0" w14:ky="0" w14:algn="none">
            <w14:srgbClr w14:val="000000"/>
          </w14:shadow>
        </w:rPr>
        <w:t>基层党建工作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color w:val="000000"/>
          <w:sz w:val="36"/>
          <w:szCs w:val="36"/>
          <w14:shadow w14:blurRad="0" w14:dist="0" w14:dir="0" w14:sx="0" w14:sy="0" w14:kx="0" w14:ky="0" w14:algn="none">
            <w14:srgbClr w14:val="000000"/>
          </w14:shadow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14:shadow w14:blurRad="0" w14:dist="0" w14:dir="0" w14:sx="0" w14:sy="0" w14:kx="0" w14:ky="0" w14:algn="none">
            <w14:srgbClr w14:val="000000"/>
          </w14:shadow>
        </w:rPr>
        <w:t>述职报告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刘建华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2016年，国际交流与合作处党支部在机关党委的带领下，认真学习贯彻党中央的一系列精神和习总书记系列重要讲话，紧紧围绕本职工作，进一步加强党支部建设，不断提升服务学校中心和大局的能力水平，充分发挥党支部的战斗堡垒作用和党员的先锋模范作用，团结带领本部门全体党员为学校“双一流”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建设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、实现“十三五”规划贡献智慧和力量。下面我就一年来履行基层党建工作职责情况，简要汇报如下。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一、履行党建第一责任人职责情况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 xml:space="preserve">按照“党要管党、从严治党”的原则，把党建工作摆在突出位置，全面推进基层党组织建设。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一是加强组织建设，落实党建工作责任。坚持把党建工作与业务工作同部署、同落实，做到党组织班子健全、结构合理、分工明确、责任落实，党组织的核心作用得到了充分发挥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，今年，我党组织的耐心培养下，我党支部接受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1名非党员入党申请，党支部正按照相关程序进行考察、培养，等待培养成熟后发展为正式党员。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二是强化思想教育，提升党员队伍素质。坚持落实党员干部学习制度，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认真落实“三会一课”的制度，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采取多种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灵活形式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，深入学习党的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创新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理论以及习总书记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系列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重要讲话，切实增强党员干部的政治思想素质和综合素质。组织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所属党员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开展集中学习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次，督促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所属党员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撰写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学习心得体会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9篇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，撰写支部活动总结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6篇，积极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参加机关党委组织的“两学一做”专题学习活动，我支部孙雪莲同志在机关党委组织的“手抄党章”活动中被评为先进个人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紧抓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制度建设，不断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提升服务水平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。严格落实民主集中制原则，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共召开支部会议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13次，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在重大事项决策方面，充分发扬民主作风。根据党费收缴管理标准，严格按规定、按标准收缴党费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，共补缴党费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17392元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。严格按照发展党员标准，加大对入党积极分子德、能、勤、绩考评。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外事工作计划性强、时间性强、任务重、责任大。面对这种情况，党支部不断加强全体党员的思想教育，增强集体意识和全局观念，转变作风，端正态度，强化服务意识，切实为学校国际交流与合作工作的发展提供高水平、高质量、高效率的保障。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严肃工作纪律，培养雷厉风行的工作作风。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我们坚持把完成工作任务的质量、效率及态度作为衡量工作业绩的指标，要求每一位同志对待工作都要积极作为，积极配合，力求在规定的时限内保质保量地完成任务。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甘于吃苦耐劳，发扬无私奉献精神。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国际处人员编制少，但学校国际化建设步伐日益加快，全处同志一直处在超负荷运转的紧张状态中。一年中，我处共为我校师生办理因公出国（境）手续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133批次，办理因私出国（境）手续829人次，接待来访团组710人次，派出352名教师、500余名学生到国外访学交流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提高工作效率，提升服务质量。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开展了标准化办公活动，从日常业务入手，对日常办公的流程和手续进行量化，对日常业务的工作实效和所需时间进行明确的界定，提高效率，便于监督；为方便广大师生办理相关业务，我们建立了郑州大学学院外事秘书微信群，进一步加强外事工作相关制度和法规的宣传力度，及时解答师生的问题和疑惑，方便相互沟通与协调；针对广大师生反映的因公手续办理时间较长的问题，我们与人事处、校办进行协商，最后报请韩校长，对因公出国手续进行简化，平均缩短办理手续时间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3个工作日，效果明显。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四是丰富活动载体，切实密切内部关系。以“两学一做”活动为契机，结合国际处工作实际，积极组织开展教育实践活动，结合纪念红军长征胜利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80周年系列活动，开展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“长征精神的当代意义”专题学习研讨，深入理解长征精神的历史内涵与现实意义；通过参加“重走长征路，悦动健步走”活动，以实际行动体验长征精神、践行长征精神。通过参加纪念建党95周年系列活动，进一步推动党员干部向以习近平同志为总书记的党中央看齐，激励机关广大党员在实现学校“十三五”精彩开局中奋发有为，更好地发挥党支部的战斗堡垒作用和党员的先锋模范作用。开展了“党员示范岗”创建活动，我支部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546办公室设为党员示范岗，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以优秀党员的标准规范日常工作，充分发挥支部党员的先锋模范作用。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 xml:space="preserve">二、存在的主要问题及原因分析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一年来，虽然在党建工作中取得了一定成绩，但与上级组织的要求相比还有很大差距，主要表现在以下几方面：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一是责任意识不够强。存在着重业务轻党建的思想意识，致使对党建工作安排部署多，督促检查少，效率不高。“三会一课”等制度落实不严格，精神文明、廉政建设抓而不紧，活动载体与创建工作结合不紧密。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 xml:space="preserve">二是文风学风不扎实。党建工作习惯于以文件贯彻文件、以会议落实会议，学习的自觉性和实效性不强，党建工作材料内容空洞，流于形式，针对性不够强，文字性材料累年不变。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分析这些问题的原因，主要有以下方面:一是思想认识不到位，精神追求弱化。认为国际交流与合作处主要是完成日常业务工作，主动作为的意识不够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，致使党建工作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不能始终如一的抓紧抓好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。二是政治理论学习不深不实，对党建的认识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还不够全面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由于工作任务的影响，致使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重业务轻政治的思想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还不同程度的存在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对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系统性的政治理论教育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重视程度不够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导致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抓党建工作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存在不到位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 xml:space="preserve">的问题。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 xml:space="preserve">三、下一步工作思路和主要措施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一是加强政治理论学习。进一步增强学习的自觉性和系统性，完善个人自学和集体学习相结合的制度，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支部党员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 xml:space="preserve">集中学习每月至少1次，根据党建中心任务和重点工作确定学习内容，把学习成果转化为指导实践、推动工作的实际成效。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二是加强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支部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队伍建设。强化集体领导观念，坚持民主集中制，提高科学决策、民主决策的水平。认真落实“八项规定”和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上级党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委相关规定，进一步转变作风，切实履行好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>为人民服务的宗旨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 xml:space="preserve">。加强党员队伍的培训、培养和教育，培养和建设高素质党员队伍。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 xml:space="preserve">三是加强思想政治教育。充分发挥党组织的战斗堡垒作用和党员的先锋模范作用，认真落实“三会一课”制度，加强党员干部教育管理，把党员干部之间谈心交心活动制度化、经常化，鼓励引导党员干部开展积极健康的思想交锋。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shadow w14:blurRad="0" w14:dist="0" w14:dir="0" w14:sx="0" w14:sy="0" w14:kx="0" w14:ky="0" w14:algn="none">
            <w14:srgbClr w14:val="000000"/>
          </w14:shadow>
          <w14:textFill>
            <w14:solidFill>
              <w14:schemeClr w14:val="tx1"/>
            </w14:solidFill>
          </w14:textFill>
        </w:rPr>
        <w:t xml:space="preserve">四是加强机关制度建设。坚持真抓实干、敢于担当、变革创新、务求实效的作风，进一步完善机关党建各项规章制度，建立和完善工作机制和制度，提高工作效率，力促基层党建工作取得新成效。  </w:t>
      </w:r>
    </w:p>
    <w:sectPr>
      <w:headerReference r:id="rId3" w:type="default"/>
      <w:footerReference r:id="rId4" w:type="default"/>
      <w:pgSz w:w="11906" w:h="16838"/>
      <w:pgMar w:top="1440" w:right="1466" w:bottom="1440" w:left="14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中倩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中等线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书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准圆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华隶_GBK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421B4E"/>
    <w:rsid w:val="01DC6D7A"/>
    <w:rsid w:val="0C1F4636"/>
    <w:rsid w:val="1223100D"/>
    <w:rsid w:val="1440090D"/>
    <w:rsid w:val="15AD12F9"/>
    <w:rsid w:val="1755186E"/>
    <w:rsid w:val="185633F7"/>
    <w:rsid w:val="19CF0BF7"/>
    <w:rsid w:val="1F827EA2"/>
    <w:rsid w:val="240D40C2"/>
    <w:rsid w:val="24242242"/>
    <w:rsid w:val="2A810DD9"/>
    <w:rsid w:val="2CA900C8"/>
    <w:rsid w:val="2E6303F7"/>
    <w:rsid w:val="2F330638"/>
    <w:rsid w:val="31ED00D2"/>
    <w:rsid w:val="32041F5A"/>
    <w:rsid w:val="34222A02"/>
    <w:rsid w:val="366B1FE6"/>
    <w:rsid w:val="36A4385C"/>
    <w:rsid w:val="37481E21"/>
    <w:rsid w:val="39BF72F0"/>
    <w:rsid w:val="3A5846C1"/>
    <w:rsid w:val="3D0B4B25"/>
    <w:rsid w:val="3FD956EB"/>
    <w:rsid w:val="4250596A"/>
    <w:rsid w:val="42C808F0"/>
    <w:rsid w:val="4321641A"/>
    <w:rsid w:val="4385637B"/>
    <w:rsid w:val="45835CAA"/>
    <w:rsid w:val="4A2551A7"/>
    <w:rsid w:val="4F1F63C5"/>
    <w:rsid w:val="528E7DBD"/>
    <w:rsid w:val="52B426BF"/>
    <w:rsid w:val="53482E1D"/>
    <w:rsid w:val="54E87C03"/>
    <w:rsid w:val="55790A84"/>
    <w:rsid w:val="560D0884"/>
    <w:rsid w:val="576669D1"/>
    <w:rsid w:val="58D92954"/>
    <w:rsid w:val="5D864281"/>
    <w:rsid w:val="611D021F"/>
    <w:rsid w:val="619A541B"/>
    <w:rsid w:val="6298223D"/>
    <w:rsid w:val="62AA1333"/>
    <w:rsid w:val="62FD46CB"/>
    <w:rsid w:val="634628D9"/>
    <w:rsid w:val="63FF77A4"/>
    <w:rsid w:val="67410F68"/>
    <w:rsid w:val="67734C3A"/>
    <w:rsid w:val="69AE79B5"/>
    <w:rsid w:val="6C0928B0"/>
    <w:rsid w:val="6E5C1DDC"/>
    <w:rsid w:val="77755195"/>
    <w:rsid w:val="7915283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cs="仿宋" w:eastAsiaTheme="minorEastAsia"/>
      <w:color w:val="auto"/>
      <w:kern w:val="2"/>
      <w:sz w:val="32"/>
      <w:szCs w:val="32"/>
      <w:lang w:val="en-US" w:eastAsia="zh-CN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qFormat/>
    <w:uiPriority w:val="0"/>
    <w:rPr>
      <w:color w:val="800080"/>
      <w:u w:val="none"/>
    </w:rPr>
  </w:style>
  <w:style w:type="character" w:styleId="7">
    <w:name w:val="Emphasis"/>
    <w:basedOn w:val="5"/>
    <w:qFormat/>
    <w:uiPriority w:val="0"/>
  </w:style>
  <w:style w:type="character" w:styleId="8">
    <w:name w:val="HTML Definition"/>
    <w:basedOn w:val="5"/>
    <w:qFormat/>
    <w:uiPriority w:val="0"/>
    <w:rPr>
      <w:u w:val="single"/>
    </w:rPr>
  </w:style>
  <w:style w:type="character" w:styleId="9">
    <w:name w:val="HTML Acronym"/>
    <w:basedOn w:val="5"/>
    <w:qFormat/>
    <w:uiPriority w:val="0"/>
  </w:style>
  <w:style w:type="character" w:styleId="10">
    <w:name w:val="HTML Variable"/>
    <w:basedOn w:val="5"/>
    <w:qFormat/>
    <w:uiPriority w:val="0"/>
  </w:style>
  <w:style w:type="character" w:styleId="11">
    <w:name w:val="Hyperlink"/>
    <w:basedOn w:val="5"/>
    <w:qFormat/>
    <w:uiPriority w:val="0"/>
    <w:rPr>
      <w:color w:val="0000FF"/>
      <w:u w:val="none"/>
    </w:rPr>
  </w:style>
  <w:style w:type="character" w:styleId="12">
    <w:name w:val="HTML Code"/>
    <w:basedOn w:val="5"/>
    <w:qFormat/>
    <w:uiPriority w:val="0"/>
    <w:rPr>
      <w:rFonts w:ascii="Courier New" w:hAnsi="Courier New" w:cs="Courier New"/>
      <w:sz w:val="20"/>
    </w:rPr>
  </w:style>
  <w:style w:type="character" w:styleId="13">
    <w:name w:val="HTML Cit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Administrator</cp:lastModifiedBy>
  <dcterms:modified xsi:type="dcterms:W3CDTF">2017-01-06T01:47:31Z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