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度哲学社会科学研究院</w:t>
      </w:r>
      <w:r>
        <w:rPr>
          <w:rFonts w:hint="eastAsia" w:ascii="黑体" w:hAnsi="黑体" w:eastAsia="黑体"/>
          <w:sz w:val="36"/>
          <w:szCs w:val="36"/>
        </w:rPr>
        <w:t>党支部支部书记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抓党建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  <w:r>
        <w:rPr>
          <w:rFonts w:hint="eastAsia" w:ascii="黑体" w:hAnsi="黑体" w:eastAsia="黑体"/>
          <w:sz w:val="36"/>
          <w:szCs w:val="36"/>
        </w:rPr>
        <w:t>述职报告</w:t>
      </w:r>
    </w:p>
    <w:bookmarkEnd w:id="0"/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杨云香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一年来，在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校党委、机关党委的正确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领导和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支部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全体党员大力支持下，我认真履行职责，贯彻落实党的路线方针政策和上级党组织的决议决定，以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党支部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日常工作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为抓手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，以提高队伍素质为重点，以强化管理为手段，抓好思想政治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理论学习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工作，加强自身的道德品质修养，使全体党员思想政治素质不断提高，管理工作不断进步。现将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社科院党支部党建工作情况、存在问题和下一步工作打算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具体汇报如下：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一、社科院党支部党建工作述职内容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履行职责情况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作为社科院党支部书记，是基层党建的第一负责人，我认真履行职责，做好了以下工作：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（1）结合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的具体情况，认真传达贯彻执行党的路线、方针、政策和上级的决议、指示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，例如通过“两学一做”专题学习活动，进一步提升了我院党员的奉献意识、纪律意识等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经常与党员谈心，及时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了解掌握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我院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党员的思想、工作和学习情况，发现问题及时解决，做经常性的思想政治工作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，例如一些党员在工作中遇到困难，产生不良情绪，我发现后都给予思想疏导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（3）抓好支委会的学习，按时召开支委生活会，加强团结，搞好一班人的自身建设，充分发挥支委会的集体领导作用。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2、加强党支部建设情况。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“两学一做”学习教育等基层党建重点工作情况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根据校党委、机关党委的统一部署和要求，社科院党支部认真、扎实的开展了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“两学一做”学习教育和统筹学习型、服务型、创新型党组织建设等基层党建重点工作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。具体做法是：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第一，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加强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"http://www.5ykj.com/Article/" \t "http://www.5ykj.com/Article/xxywjxjhzj/_blank" </w:instrTex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3"/>
          <w:rFonts w:hint="eastAsia" w:ascii="宋体" w:hAnsi="宋体" w:eastAsia="宋体" w:cs="宋体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领导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“两学一做”学习教育和统筹学习型、服务型、创新型党组织建设等基层党建重点工作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认真学习和实践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党的十八大精神、习近平总书记系列重要讲话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的有效载体，是提高广大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加深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认识的有利时机。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社科院党支部高度重视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根据学校机关党委的统一安排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开展了认真的学习活动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第二，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精心组织。结合工作实际，创新活动形式，精心设置载体，制定各项活动的具体方案，合理安排时间，组织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支部党员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积极参与，及时总结活动开展情况。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第三，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确保实效。与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社科院管理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工作实际相结合，使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活动成为凝聚人心、增进团结、求真务实、推进工作的过程，以实际行动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体现学习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总得来说，做到了高度重视，精心部署，确保活动顺利开展并取得明显成效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贯彻落实机关党委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各项制度的情况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社科院党支部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强化支部主体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政治核心作用，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认真学习和贯彻落实机关党委的各项制度：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落实《中共郑州大学机关委员会所属党支部工作量化考核办法（试行）》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，对照量化考核的具体指标，在班子建设、思想教育、组织生活、党员管理、支部作用、党员作用等各方面查找不足，认真执行，以考核办法为标杆进行支部工作。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落实《机关党委所属党支部党员干部谈心制度》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党的十八大精神和习近平总书记的系列重要讲话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为指导，以关心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爱护、激励教育党员干部为目的，通过开展及时的、经常性的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定期与不定期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相结合的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谈心活动，切实加强对党员的教育管理，不断激发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社科院各位党员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5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的进取心和责任感，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增进团结，增强合力，建设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一支朝气逢勃、奋发有为、勇挑重担、开拓创新的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社科管理人员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队伍。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落实《机关党委所属党支部民主生活会制度》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，社科院党支部定期和不定期的召开民主生活会，结合社科院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的工作实际及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党员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个人工作、思想情况，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进行相互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交流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。在会上，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书记带头开展批评和自我批评，严于责己，真心诚意地欢迎批评，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引导大家敞开思想，互相帮助，从党员的党性、党风、党员先进性等方面，检查、总结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统一思想认识。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---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落实《机关党委所属党支部党员组织生活会制度》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，社科院根据校党委、机关党委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的要求和本部门实际，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先后召开了“两学一做”四个专题等为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主要议题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组织生活会。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在组织生活会上，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党员个人围绕组织生活会主题，认真撰写发言提纲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，展开热烈讨论，真正做到了提高认识，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增加了解，促进团结，形成合力，共同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进步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的目的。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落实《机关党委所属党支部民主评议党员制度》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民主评议党员制度，是从严治党、提高党员素质的一项重要措施。社科院党支部每年进行一次，一般安排在年末或年初进行。通过民主评议党员制度，提高社科院支部党员队伍素质，增强了支部的凝聚力和战斗力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60" w:leftChars="0" w:right="0" w:rightChars="0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制定落实政治理论学习制度情况。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社科院党支部制定了详细的政治理论学习计划，并严格执行，</w:t>
      </w:r>
      <w:r>
        <w:rPr>
          <w:rFonts w:hint="eastAsia" w:ascii="宋体" w:hAnsi="宋体" w:eastAsia="宋体" w:cs="宋体"/>
          <w:sz w:val="28"/>
          <w:szCs w:val="28"/>
        </w:rPr>
        <w:t>做到时间、内容、人员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、效果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落实”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学习时间：一般安排在每周四下午，或根据具体情况灵活安排。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学习内容：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《习近平总书记系列重要讲话读本》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《习近平谈治国理政》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习近平关于“四个全面”论述和人民日报评论员《论协调推进“四个全面”》系列文章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《习近平关于实现中华民族伟大复兴的中国梦论述摘编》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《中国特色社会主义学习读本》</w:t>
      </w:r>
      <w:r>
        <w:rPr>
          <w:rFonts w:hint="eastAsia" w:ascii="宋体" w:hAnsi="宋体" w:eastAsia="宋体" w:cs="宋体"/>
          <w:color w:val="515151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社科管理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</w:rPr>
        <w:t>理论、政策等业务知识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，等等。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eastAsia="zh-CN"/>
        </w:rPr>
        <w:t>学习形式：</w:t>
      </w: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>采取自学与集中学习相结合的方式，注重实践学习，创新学习形式，积极组织开展参观考察等活动，增强学习效果。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 xml:space="preserve"> 学习要求：第一，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  <w:t>严格执行学习制度。严格执行集体学习安排表，严格请假、签到、学习检查等制度。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  <w:t xml:space="preserve"> 第二，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坚持理论联系实际的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t>学习方法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端正学风，学以致用，带着问题去学，达到学用结合的目的。坚持与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社科院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具体工作、个人素质提高结合起来，提高针对性和实效性。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第三，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树立终身学习的理念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坚持把学习和工作融为一体，不断强化学贵有恒、学贵有心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、终身学习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意识，丰富学习内容，梳理学习成果，努力提高理论水平和创新能力。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3、党支部组织活动开展情况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完成学校党委和机关党委所布置的党建工作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，积极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参与各种党建活动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社科院党支部认真完成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学校党委和机关党委所布置的党建工作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，积极参与机关党委的组织开展的“两学一做”系列主题学习教育、</w:t>
      </w:r>
      <w:r>
        <w:rPr>
          <w:rStyle w:val="7"/>
          <w:rFonts w:hint="eastAsia" w:ascii="宋体" w:hAnsi="宋体" w:eastAsia="宋体" w:cs="宋体"/>
          <w:b w:val="0"/>
          <w:bCs/>
          <w:color w:val="2B2B2B"/>
          <w:sz w:val="28"/>
          <w:szCs w:val="28"/>
          <w:lang w:val="en-US" w:eastAsia="zh-CN"/>
        </w:rPr>
        <w:t>庆祝建党95周年主题活动、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“爱岗敬业做贡献，服务师生展风采”改进机关作风大讨论活动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纪念红军长征胜利80周年系列活动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各种党建活动。社科院党支部在活动中强化领导，认真准备，精心组织，通过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shd w:val="clear" w:fill="FFFFFF"/>
          <w14:textFill>
            <w14:solidFill>
              <w14:schemeClr w14:val="tx1"/>
            </w14:solidFill>
          </w14:textFill>
        </w:rPr>
        <w:t>一系列丰富多彩的活动的开展，进一步激励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了支部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shd w:val="clear" w:fill="FFFFFF"/>
          <w14:textFill>
            <w14:solidFill>
              <w14:schemeClr w14:val="tx1"/>
            </w14:solidFill>
          </w14:textFill>
        </w:rPr>
        <w:t>全体党员兢兢业业、无私奉献，努力把工作干好，为党旗增光添彩。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（2）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开展服务型党组织创建活动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社科院党支部根据机关党委要求，以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服务改革、服务师生、服务党员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为目标，积极开展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服务型党组织创建活动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以社科院625房间为创建对象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创建党员示范岗。要求625房间的各位党员</w:t>
      </w:r>
      <w:r>
        <w:rPr>
          <w:rFonts w:hint="eastAsia" w:ascii="宋体" w:hAnsi="宋体" w:eastAsia="宋体" w:cs="宋体"/>
          <w:sz w:val="28"/>
          <w:szCs w:val="28"/>
        </w:rPr>
        <w:t>自觉遵守学校的各项规章制度，保持共产党的浩然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正气，</w:t>
      </w:r>
      <w:r>
        <w:rPr>
          <w:rFonts w:hint="eastAsia" w:ascii="宋体" w:hAnsi="宋体" w:eastAsia="宋体" w:cs="宋体"/>
          <w:sz w:val="28"/>
          <w:szCs w:val="28"/>
        </w:rPr>
        <w:t>保持积极进取的精神状态，尽心尽力，尽职尽责，以高度的政治责任感做好本职工作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不断更新观念、改进工作方法，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创一流业绩，起到</w:t>
      </w:r>
      <w:r>
        <w:rPr>
          <w:rFonts w:hint="eastAsia" w:ascii="宋体" w:hAnsi="宋体" w:eastAsia="宋体" w:cs="宋体"/>
          <w:sz w:val="28"/>
          <w:szCs w:val="28"/>
        </w:rPr>
        <w:t>党员先锋模范作用。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（3）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创新党支部活动方式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社科院党支部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通过书报、互联网、微信、短信等多形式、多途径的</w:t>
      </w:r>
      <w:r>
        <w:rPr>
          <w:rFonts w:hint="eastAsia" w:ascii="宋体" w:hAnsi="宋体" w:eastAsia="宋体" w:cs="宋体"/>
          <w:sz w:val="28"/>
          <w:szCs w:val="28"/>
        </w:rPr>
        <w:t>探索立体化、互动式、信息化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的党建工作活动方式。通过各种党建活动，</w:t>
      </w:r>
      <w:r>
        <w:rPr>
          <w:rFonts w:hint="eastAsia" w:ascii="宋体" w:hAnsi="宋体" w:eastAsia="宋体" w:cs="宋体"/>
          <w:sz w:val="28"/>
          <w:szCs w:val="28"/>
        </w:rPr>
        <w:t>增强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sz w:val="28"/>
          <w:szCs w:val="28"/>
        </w:rPr>
        <w:t>支部活动的吸引力、感召力，教育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党员</w:t>
      </w:r>
      <w:r>
        <w:rPr>
          <w:rFonts w:hint="eastAsia" w:ascii="宋体" w:hAnsi="宋体" w:eastAsia="宋体" w:cs="宋体"/>
          <w:sz w:val="28"/>
          <w:szCs w:val="28"/>
        </w:rPr>
        <w:t>用正确的人生观、价值观看待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社科管理</w:t>
      </w:r>
      <w:r>
        <w:rPr>
          <w:rFonts w:hint="eastAsia" w:ascii="宋体" w:hAnsi="宋体" w:eastAsia="宋体" w:cs="宋体"/>
          <w:sz w:val="28"/>
          <w:szCs w:val="28"/>
        </w:rPr>
        <w:t>工作、社会生活中遇到的热点难点问题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教育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党员</w:t>
      </w:r>
      <w:r>
        <w:rPr>
          <w:rFonts w:hint="eastAsia" w:ascii="宋体" w:hAnsi="宋体" w:eastAsia="宋体" w:cs="宋体"/>
          <w:sz w:val="28"/>
          <w:szCs w:val="28"/>
        </w:rPr>
        <w:t>爱岗敬业、廉洁奉公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4、党员教育管理情况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社科院党支部在党员教育管理方面，持续</w:t>
      </w:r>
      <w:r>
        <w:rPr>
          <w:rFonts w:hint="eastAsia" w:ascii="宋体" w:hAnsi="宋体" w:eastAsia="宋体" w:cs="宋体"/>
          <w:sz w:val="28"/>
          <w:szCs w:val="28"/>
        </w:rPr>
        <w:t>推动落实党内组织生活制度化、常态化，有效开展“三会一课”、民主评议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，社科院党支部各位</w:t>
      </w:r>
      <w:r>
        <w:rPr>
          <w:rFonts w:hint="eastAsia" w:ascii="宋体" w:hAnsi="宋体" w:eastAsia="宋体" w:cs="宋体"/>
          <w:sz w:val="28"/>
          <w:szCs w:val="28"/>
        </w:rPr>
        <w:t>党员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都</w:t>
      </w:r>
      <w:r>
        <w:rPr>
          <w:rFonts w:hint="eastAsia" w:ascii="宋体" w:hAnsi="宋体" w:eastAsia="宋体" w:cs="宋体"/>
          <w:sz w:val="28"/>
          <w:szCs w:val="28"/>
        </w:rPr>
        <w:t>按标准补交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sz w:val="28"/>
          <w:szCs w:val="28"/>
        </w:rPr>
        <w:t>党费。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5、党支部党风廉政建设情况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结合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工作实际，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主要从以下方面开展了党风廉政建设：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一是切实改进作风建设。着力解决党员干部在思想作风、工作作风等方面存在的问题，进一步严格工作纪律，提高工作效率，牢固树立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为教师</w:t>
      </w:r>
      <w:r>
        <w:rPr>
          <w:rFonts w:hint="eastAsia" w:ascii="宋体" w:hAnsi="宋体" w:eastAsia="宋体" w:cs="宋体"/>
          <w:sz w:val="28"/>
          <w:szCs w:val="28"/>
        </w:rPr>
        <w:t>服务的意识，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</w:t>
      </w:r>
      <w:r>
        <w:rPr>
          <w:rFonts w:hint="eastAsia" w:ascii="宋体" w:hAnsi="宋体" w:eastAsia="宋体" w:cs="宋体"/>
          <w:sz w:val="28"/>
          <w:szCs w:val="28"/>
        </w:rPr>
        <w:t>做好本职工作，为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教师</w:t>
      </w:r>
      <w:r>
        <w:rPr>
          <w:rFonts w:hint="eastAsia" w:ascii="宋体" w:hAnsi="宋体" w:eastAsia="宋体" w:cs="宋体"/>
          <w:sz w:val="28"/>
          <w:szCs w:val="28"/>
        </w:rPr>
        <w:t>提供高效率的服务。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二是加强廉政建设。强化党员的廉洁自律意识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，在政治理论学习中不断加强反腐倡廉教育、廉政文化建设、法治宣传教育，认真学习贯彻中央、河南省和学校纪委全会精神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三是发扬艰苦奋斗作风。大力倡导艰苦奋斗、勤俭节约之风，真正树立勤俭、务实的良好形象。要厉行节约，加强管理，坚决反对铺张浪费，一定要把有限的经费用好。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二、自身存在的问题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1、理论学习有待进一步加强。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由于业务工作繁重，理论学习的时间相对较少，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理论的系统性学习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需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进一步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2、支部工作有待进一步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细化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支部工作需进一步条分缕析，进一步细化。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3、管理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有待进一步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提升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进一步树立质量意识，提升社科管理质量。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三、下一步工作打算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1、加强自身学习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。进一步深入学习党的十八大精神、党的十八届各中全会精神和习近平总书记的系列讲话精神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学习业务知识，进一步提升自身的政治理论素养和业务素养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履行党建职责。认真完成学校党委和机关党委布置的各项党建工作任务，积极参与机关党委的各项活动，通过活动巩固和发挥党支部的战斗堡垒作用。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3、以党建促业务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通过党建活动，坚定信仰，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讲党性、重品行、做表率，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扎实推进社科管理工作，为学校“双一流”建设做出哲学社会科学应有的贡献。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lucid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90416"/>
    <w:rsid w:val="0215773A"/>
    <w:rsid w:val="02B43E69"/>
    <w:rsid w:val="04313F9C"/>
    <w:rsid w:val="0514327E"/>
    <w:rsid w:val="085D2A6A"/>
    <w:rsid w:val="08623854"/>
    <w:rsid w:val="0A576C3D"/>
    <w:rsid w:val="0B333D6C"/>
    <w:rsid w:val="0DA931CE"/>
    <w:rsid w:val="0DD86675"/>
    <w:rsid w:val="11A81A52"/>
    <w:rsid w:val="11AF6ECE"/>
    <w:rsid w:val="1C0C483F"/>
    <w:rsid w:val="1E62124A"/>
    <w:rsid w:val="1FC536A5"/>
    <w:rsid w:val="1FF36E49"/>
    <w:rsid w:val="20AE18BE"/>
    <w:rsid w:val="20BC1CD2"/>
    <w:rsid w:val="214125DC"/>
    <w:rsid w:val="21DB480F"/>
    <w:rsid w:val="23C517D7"/>
    <w:rsid w:val="241D4F3B"/>
    <w:rsid w:val="26117C8D"/>
    <w:rsid w:val="2A3D3A30"/>
    <w:rsid w:val="2AC86794"/>
    <w:rsid w:val="2D794D22"/>
    <w:rsid w:val="2F2A52B4"/>
    <w:rsid w:val="3059152D"/>
    <w:rsid w:val="312F675D"/>
    <w:rsid w:val="31592549"/>
    <w:rsid w:val="31FA2AAB"/>
    <w:rsid w:val="3844489D"/>
    <w:rsid w:val="391E1134"/>
    <w:rsid w:val="39A71656"/>
    <w:rsid w:val="3DC97684"/>
    <w:rsid w:val="41C07597"/>
    <w:rsid w:val="4533288F"/>
    <w:rsid w:val="45FE6100"/>
    <w:rsid w:val="46262A5C"/>
    <w:rsid w:val="46F53789"/>
    <w:rsid w:val="48985F04"/>
    <w:rsid w:val="4CE52642"/>
    <w:rsid w:val="4D7572AE"/>
    <w:rsid w:val="4E132EEA"/>
    <w:rsid w:val="509505B6"/>
    <w:rsid w:val="50BC4F3D"/>
    <w:rsid w:val="50CC541E"/>
    <w:rsid w:val="51522309"/>
    <w:rsid w:val="52154500"/>
    <w:rsid w:val="52E773C5"/>
    <w:rsid w:val="53926C91"/>
    <w:rsid w:val="54633F4B"/>
    <w:rsid w:val="550626B4"/>
    <w:rsid w:val="5625071D"/>
    <w:rsid w:val="58D606F9"/>
    <w:rsid w:val="5A6D464B"/>
    <w:rsid w:val="5ACF40C3"/>
    <w:rsid w:val="5CD31BC5"/>
    <w:rsid w:val="61006789"/>
    <w:rsid w:val="6113429E"/>
    <w:rsid w:val="6289552E"/>
    <w:rsid w:val="63640340"/>
    <w:rsid w:val="643339F9"/>
    <w:rsid w:val="6A9C41E4"/>
    <w:rsid w:val="6C427BFE"/>
    <w:rsid w:val="6CB1683F"/>
    <w:rsid w:val="6D614925"/>
    <w:rsid w:val="6D71116D"/>
    <w:rsid w:val="6E93748C"/>
    <w:rsid w:val="76280B8A"/>
    <w:rsid w:val="78BE7870"/>
    <w:rsid w:val="7907526F"/>
    <w:rsid w:val="7C5A70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color w:val="333333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Acronym"/>
    <w:basedOn w:val="6"/>
    <w:qFormat/>
    <w:uiPriority w:val="0"/>
  </w:style>
  <w:style w:type="character" w:styleId="12">
    <w:name w:val="HTML Variable"/>
    <w:basedOn w:val="6"/>
    <w:qFormat/>
    <w:uiPriority w:val="0"/>
  </w:style>
  <w:style w:type="character" w:styleId="13">
    <w:name w:val="Hyperlink"/>
    <w:basedOn w:val="6"/>
    <w:qFormat/>
    <w:uiPriority w:val="0"/>
    <w:rPr>
      <w:color w:val="0000FF"/>
      <w:u w:val="none"/>
    </w:rPr>
  </w:style>
  <w:style w:type="character" w:styleId="14">
    <w:name w:val="HTML Code"/>
    <w:basedOn w:val="6"/>
    <w:qFormat/>
    <w:uiPriority w:val="0"/>
    <w:rPr>
      <w:rFonts w:ascii="Courier New" w:hAnsi="Courier New" w:cs="Courier New"/>
      <w:sz w:val="20"/>
    </w:rPr>
  </w:style>
  <w:style w:type="character" w:styleId="15">
    <w:name w:val="HTML Cite"/>
    <w:basedOn w:val="6"/>
    <w:qFormat/>
    <w:uiPriority w:val="0"/>
  </w:style>
  <w:style w:type="character" w:customStyle="1" w:styleId="17">
    <w:name w:val="bds_more"/>
    <w:basedOn w:val="6"/>
    <w:qFormat/>
    <w:uiPriority w:val="0"/>
  </w:style>
  <w:style w:type="character" w:customStyle="1" w:styleId="18">
    <w:name w:val="bds_more1"/>
    <w:basedOn w:val="6"/>
    <w:qFormat/>
    <w:uiPriority w:val="0"/>
    <w:rPr>
      <w:rFonts w:hint="eastAsia" w:ascii="宋体" w:hAnsi="宋体" w:eastAsia="宋体" w:cs="宋体"/>
    </w:rPr>
  </w:style>
  <w:style w:type="character" w:customStyle="1" w:styleId="19">
    <w:name w:val="bds_more2"/>
    <w:basedOn w:val="6"/>
    <w:qFormat/>
    <w:uiPriority w:val="0"/>
  </w:style>
  <w:style w:type="character" w:customStyle="1" w:styleId="20">
    <w:name w:val="bds_nopic"/>
    <w:basedOn w:val="6"/>
    <w:qFormat/>
    <w:uiPriority w:val="0"/>
  </w:style>
  <w:style w:type="character" w:customStyle="1" w:styleId="21">
    <w:name w:val="bds_nopic1"/>
    <w:basedOn w:val="6"/>
    <w:qFormat/>
    <w:uiPriority w:val="0"/>
  </w:style>
  <w:style w:type="character" w:customStyle="1" w:styleId="22">
    <w:name w:val="bds_nopic2"/>
    <w:basedOn w:val="6"/>
    <w:qFormat/>
    <w:uiPriority w:val="0"/>
  </w:style>
  <w:style w:type="character" w:customStyle="1" w:styleId="23">
    <w:name w:val="zihao"/>
    <w:basedOn w:val="6"/>
    <w:qFormat/>
    <w:uiPriority w:val="0"/>
    <w:rPr>
      <w:color w:val="002366"/>
    </w:rPr>
  </w:style>
  <w:style w:type="character" w:customStyle="1" w:styleId="24">
    <w:name w:val="centre"/>
    <w:basedOn w:val="6"/>
    <w:qFormat/>
    <w:uiPriority w:val="0"/>
    <w:rPr>
      <w:sz w:val="19"/>
      <w:szCs w:val="19"/>
    </w:rPr>
  </w:style>
  <w:style w:type="character" w:customStyle="1" w:styleId="25">
    <w:name w:val="more6"/>
    <w:basedOn w:val="6"/>
    <w:qFormat/>
    <w:uiPriority w:val="0"/>
    <w:rPr>
      <w:sz w:val="14"/>
      <w:szCs w:val="14"/>
    </w:rPr>
  </w:style>
  <w:style w:type="character" w:customStyle="1" w:styleId="26">
    <w:name w:val="big"/>
    <w:basedOn w:val="6"/>
    <w:qFormat/>
    <w:uiPriority w:val="0"/>
    <w:rPr>
      <w:sz w:val="21"/>
      <w:szCs w:val="21"/>
    </w:rPr>
  </w:style>
  <w:style w:type="character" w:customStyle="1" w:styleId="27">
    <w:name w:val="small"/>
    <w:basedOn w:val="6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2017-01-06T06:31:48Z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