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center"/>
        <w:textAlignment w:val="auto"/>
        <w:outlineLvl w:val="9"/>
        <w:rPr>
          <w:rFonts w:hint="eastAsia" w:ascii="黑体" w:hAnsi="黑体" w:eastAsia="黑体" w:cs="黑体"/>
          <w:b/>
          <w:bCs/>
          <w:sz w:val="44"/>
          <w:szCs w:val="44"/>
          <w:lang w:val="en-US" w:eastAsia="zh-CN"/>
        </w:rPr>
      </w:pPr>
      <w:r>
        <w:rPr>
          <w:rFonts w:hint="eastAsia" w:ascii="黑体" w:hAnsi="黑体" w:eastAsia="黑体" w:cs="黑体"/>
          <w:b/>
          <w:bCs/>
          <w:sz w:val="44"/>
          <w:szCs w:val="44"/>
          <w:lang w:eastAsia="zh-CN"/>
        </w:rPr>
        <w:t>招生办公室</w:t>
      </w:r>
      <w:r>
        <w:rPr>
          <w:rFonts w:hint="eastAsia" w:ascii="黑体" w:hAnsi="黑体" w:eastAsia="黑体" w:cs="黑体"/>
          <w:b/>
          <w:bCs/>
          <w:sz w:val="44"/>
          <w:szCs w:val="44"/>
          <w:lang w:val="en-US" w:eastAsia="zh-CN"/>
        </w:rPr>
        <w:t>2015年工作总结</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textAlignment w:val="auto"/>
        <w:outlineLvl w:val="9"/>
        <w:rPr>
          <w:rFonts w:hint="eastAsia" w:ascii="仿宋_GB2312" w:eastAsia="仿宋_GB2312"/>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8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2015年，在学校党委</w:t>
      </w:r>
      <w:r>
        <w:rPr>
          <w:rFonts w:hint="eastAsia" w:ascii="仿宋" w:hAnsi="仿宋" w:eastAsia="仿宋" w:cs="仿宋"/>
          <w:sz w:val="28"/>
          <w:szCs w:val="28"/>
          <w:lang w:eastAsia="zh-CN"/>
        </w:rPr>
        <w:t>和机关党委</w:t>
      </w:r>
      <w:bookmarkStart w:id="0" w:name="_GoBack"/>
      <w:bookmarkEnd w:id="0"/>
      <w:r>
        <w:rPr>
          <w:rFonts w:hint="eastAsia" w:ascii="仿宋" w:hAnsi="仿宋" w:eastAsia="仿宋" w:cs="仿宋"/>
          <w:sz w:val="28"/>
          <w:szCs w:val="28"/>
        </w:rPr>
        <w:t>的正确领导下，招生办公室坚持以深入学习贯彻习近平总书记系列重要讲话和“三严三实”教育活动为主线，紧紧围绕学校创建高水平大学的目标，和国家招生考试制度改革的总趋势，科学编制招生计划，强化招生录取的制度建设，考试招生制度改革的总趋势创新思路开展招生宣传，加大生源基地建设力度，全面推进党的思想、组织、作风、反腐倡廉和制度建设，深入实施招生工作阳光工程，做人民满意的招生工作。招生办</w:t>
      </w:r>
      <w:r>
        <w:rPr>
          <w:rFonts w:hint="eastAsia" w:ascii="仿宋" w:hAnsi="仿宋" w:eastAsia="仿宋" w:cs="仿宋"/>
          <w:sz w:val="28"/>
          <w:szCs w:val="28"/>
          <w:lang w:eastAsia="zh-CN"/>
        </w:rPr>
        <w:t>公室</w:t>
      </w:r>
      <w:r>
        <w:rPr>
          <w:rFonts w:hint="eastAsia" w:ascii="仿宋" w:hAnsi="仿宋" w:eastAsia="仿宋" w:cs="仿宋"/>
          <w:sz w:val="28"/>
          <w:szCs w:val="28"/>
        </w:rPr>
        <w:t>原本</w:t>
      </w:r>
      <w:r>
        <w:rPr>
          <w:rFonts w:hint="eastAsia" w:ascii="仿宋" w:hAnsi="仿宋" w:eastAsia="仿宋" w:cs="仿宋"/>
          <w:sz w:val="28"/>
          <w:szCs w:val="28"/>
          <w:lang w:eastAsia="zh-CN"/>
        </w:rPr>
        <w:t>岗位</w:t>
      </w:r>
      <w:r>
        <w:rPr>
          <w:rFonts w:hint="eastAsia" w:ascii="仿宋" w:hAnsi="仿宋" w:eastAsia="仿宋" w:cs="仿宋"/>
          <w:sz w:val="28"/>
          <w:szCs w:val="28"/>
        </w:rPr>
        <w:t>就缺编，学校又选派</w:t>
      </w:r>
      <w:r>
        <w:rPr>
          <w:rFonts w:hint="eastAsia" w:ascii="仿宋" w:hAnsi="仿宋" w:eastAsia="仿宋" w:cs="仿宋"/>
          <w:bCs/>
          <w:sz w:val="28"/>
          <w:szCs w:val="28"/>
        </w:rPr>
        <w:t>杨根顺</w:t>
      </w:r>
      <w:r>
        <w:rPr>
          <w:rFonts w:hint="eastAsia" w:ascii="仿宋" w:hAnsi="仿宋" w:eastAsia="仿宋" w:cs="仿宋"/>
          <w:sz w:val="28"/>
          <w:szCs w:val="28"/>
        </w:rPr>
        <w:t>同志前往泌阳县双庙街乡阎洼村任第一书记，我们在工作人员少、工作头绪多的情况下，排除困难，不事张扬，领导干部身先士卒，勇于担当，吃苦在前、享受在后，职工群众任劳任怨，埋头苦干，招生办上下齐心协力，把心思凝聚到干事业上，把功夫下到抓落实上，把本领用在谋实事上，2015年，我校本科录取分数持续攀升，生源质量稳步提升，学校知名度和影响进一步提高。圆满完成本年度的各项工作任务。</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3"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一、立足学校发展总目标，科学编制招生计划，服务高水平大学建设</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在计划编制过程中，围绕建设高水平大学目标，以“一省一校”为主线，根据学校型转型发展和内涵建设的需要，认真研究中原经济区建设和河南省经济、社会发展对人才培养的需求状况，深入院系调研、听取院系和相关部门的意见，有针对性科学地制订兼顾学科结构、地域结构、层次结构、学校人才培养结构和效益结构的调整优化方案，确保招生计划的落实。</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根据校领导对办学地点、办学层次和学校自身发展的需要，把国际合作办学的所有专业全部集中在南校区，将信息工程学院中澳班与材料科学与工程学院中日班迁至南校区;将原来在本科二批招生的国际学院相关专业全部调整到本科一批招生;将原来在本科三批招生的软件学院相关专业全部调整到本科二批招生。本科三批招生计划全部取消。</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对招生计划、招生录取批次的调整。通过调整，各校区、各院系的办学层次、办学目标、办学定位更加明晰，多个院系重复办专业、部分院系办学层次过多、招生层次偏低等问题得到有效缓解。主校区招生专业全部为本科一批，南校区除音乐学院外全部为国际学院本科一批中外合作办学招生专业，北校区全部为软件技术学院本科二批计算机科学与技术专业。</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根据国务院精神和教育部安排，2015年学校的国家扶贫专项计划为300人，为更多的寒门学子进入郑大学习提供了机会。2015年我校继续开展农村专项自主招生工作，20个专业面向省内38个集中连片特殊困难县及国家扶贫开发工作重点县招生，招生计划由60人增至200人。同时，今年我校首次增加了地方扶贫专项招生，招生计划为50人。2015年我校两个农村专项计划之和为550人，占我校在河南省内一本招生总计划的8.84%。</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为加快河南省科技创新人才后备人才培养，我省今年设立了全国第一个省级中学生英才计划，郑州大学成为该计划的首批试点高校。十月下旬，我们组织郑州大学“中学生英才计划”招生考试。共有来自郑州外国语学校、河南省实验中学等四所试点中学推荐选拔的103名考生参加考试，由我们组织16名我校相关专业专家教授自主命题，进行了选拔考试，涉及数学、物理、化学、计算机四个学科，经过严格遴选，有80名学生入选我校英才计划班。今年11月，组织召开了首届郑州大学英才计划师生见面会，入选学生与导师面对面结对后，并正式实施为期1年培养工作。</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3"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二、严格要求、规范程序，用规章制度保障特殊类别招生</w:t>
      </w:r>
    </w:p>
    <w:p>
      <w:pPr>
        <w:pStyle w:val="7"/>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680" w:firstLineChars="200"/>
        <w:jc w:val="left"/>
        <w:textAlignment w:val="auto"/>
        <w:rPr>
          <w:rFonts w:hint="eastAsia" w:ascii="仿宋" w:hAnsi="仿宋" w:eastAsia="仿宋" w:cs="仿宋"/>
          <w:kern w:val="2"/>
          <w:sz w:val="28"/>
          <w:szCs w:val="28"/>
        </w:rPr>
      </w:pPr>
      <w:r>
        <w:rPr>
          <w:rFonts w:hint="eastAsia" w:ascii="仿宋" w:hAnsi="仿宋" w:eastAsia="仿宋" w:cs="仿宋"/>
          <w:kern w:val="2"/>
          <w:sz w:val="28"/>
          <w:szCs w:val="28"/>
        </w:rPr>
        <w:t>高校自主招生、高水平运动员、艺术类、保送生这几类特殊类型招生，在高招中一直引人关注，社会反响强烈。我校招生种类多、组织考试的类别场次多，环节复杂持续时间长，而每次考试都是国家级考试标准，都牵动着考生及考生家长的心，更是社会关注的焦点，媒体关注的热点和兴奋点，事关学校的声誉和学校的社会公众形象，容不得出丝毫差错。因此，我们在总结往年特殊类招生工作的基础上，进一步规范、完善和新制订了一系列有关特殊类型招生考试的制度、规章和管理办法、实施细则，例如，报名和资格审核流程、考核办法、评分细则、录取规则等，重点强化招生信息公开，深入推进“阳光工程”，顺应社会要求公开公正的呼声。</w:t>
      </w:r>
    </w:p>
    <w:p>
      <w:pPr>
        <w:pStyle w:val="7"/>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510" w:firstLineChars="150"/>
        <w:jc w:val="left"/>
        <w:textAlignment w:val="auto"/>
        <w:rPr>
          <w:rFonts w:hint="eastAsia" w:ascii="楷体" w:hAnsi="楷体" w:eastAsia="楷体" w:cs="楷体"/>
          <w:kern w:val="2"/>
          <w:sz w:val="28"/>
          <w:szCs w:val="28"/>
        </w:rPr>
      </w:pPr>
      <w:r>
        <w:rPr>
          <w:rFonts w:hint="eastAsia" w:ascii="楷体" w:hAnsi="楷体" w:eastAsia="楷体" w:cs="楷体"/>
          <w:kern w:val="2"/>
          <w:sz w:val="28"/>
          <w:szCs w:val="28"/>
        </w:rPr>
        <w:t>（一）自主招生</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为进一步规范自主招生，我校专门成立了自主招生工作领导小组，由校长亲自挂帅，由主管副校长主抓，研究制定实施方案，集体议事、集体决策。要求相关院系也成立相应的领导小组，制订具体的实施办法和保障措施。我们在自主选拔考试总体设计上坚持标准刚性化，程序规范化，选拔考试科学化，全部过程阳光透明化，招生计划、考核办法、入选人数全部事先公开，不折不扣严格按照国家级考试的标准和要求实施。在确定命题人员及制卷、专家选聘及考场安排、考生抽签顺序、评委打分、成绩汇总与排名、入围考生等级确定等环节等都有严格规定和程序，安排专人专机并全程录像；主考人员向考生告知注意事项、提问等都有统一的文本和格式，保密工作完全按国家级考试要求，最大限度地保证了选拔考试工作的公平公正。</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在2015年自主招生中，有674人参加了我校组织的自主选拔录取考试。根据招生简章，在纪委监督下，划定了入选名单，经录取领导小组研究认可，共有277名考生入选，最终录取97人。</w:t>
      </w:r>
    </w:p>
    <w:p>
      <w:pPr>
        <w:pStyle w:val="7"/>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510" w:firstLineChars="150"/>
        <w:jc w:val="left"/>
        <w:textAlignment w:val="auto"/>
        <w:rPr>
          <w:rFonts w:hint="eastAsia" w:ascii="楷体" w:hAnsi="楷体" w:eastAsia="楷体" w:cs="楷体"/>
          <w:kern w:val="2"/>
          <w:sz w:val="28"/>
          <w:szCs w:val="28"/>
        </w:rPr>
      </w:pPr>
      <w:r>
        <w:rPr>
          <w:rFonts w:hint="eastAsia" w:ascii="楷体" w:hAnsi="楷体" w:eastAsia="楷体" w:cs="楷体"/>
          <w:kern w:val="2"/>
          <w:sz w:val="28"/>
          <w:szCs w:val="28"/>
        </w:rPr>
        <w:t>（二）高水平运动员招生</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我校2015年招收篮球、田径、乒乓球和网球四个项目的高水平运动员。为了确保测试工作的公平、公正，全部使用来自省内其他高校的专家，由纪委、招办临时抽签决定专家人选。专家到校后要签订《承诺书》，并由纪委负责同志提出纪律要求。测试过程中，严格坚持刚性标准，篮球、田径、乒乓球和网球四个项目测试环节均实行量化打分，按分排序。整个测试过程全程录像，纪委全程监督。今年有422人参加我校高水平运动员招生考试，经过专业测试和文化课考试，经各相关省级招生主管部门审核，77人在教育部阳光高考信息平台公示，最终录取44人。</w:t>
      </w:r>
    </w:p>
    <w:p>
      <w:pPr>
        <w:pStyle w:val="7"/>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510" w:firstLineChars="150"/>
        <w:jc w:val="left"/>
        <w:textAlignment w:val="auto"/>
        <w:rPr>
          <w:rFonts w:hint="eastAsia" w:ascii="楷体" w:hAnsi="楷体" w:eastAsia="楷体" w:cs="楷体"/>
          <w:kern w:val="2"/>
          <w:sz w:val="28"/>
          <w:szCs w:val="28"/>
        </w:rPr>
      </w:pPr>
      <w:r>
        <w:rPr>
          <w:rFonts w:hint="eastAsia" w:ascii="楷体" w:hAnsi="楷体" w:eastAsia="楷体" w:cs="楷体"/>
          <w:kern w:val="2"/>
          <w:sz w:val="28"/>
          <w:szCs w:val="28"/>
        </w:rPr>
        <w:t>（三）艺术类专业省外校考</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我校2015年在湖南、湖北、山东、山西、安徽、江西等省份招收音乐类或美术类考生。我们高度重视、精心准备，与所在省份招生主管部门反复沟通、联系，落实艺考时间地点，组织召开纪检部门、音乐学院、美术学院等相关院系的专题工作会议，研究部署艺考工作事项，重申艺考工作纪律，做好艺考培训工作；与校纪委和美术学院带队领导的监督下，完成了美术类艺考保密工作，考试的试题抽签、启封、复印、装袋等重要环节；积极克服单位人员少、省份多、考点散等诸多困难，和纪委相互配合，主动放弃寒假、春节、元宵佳节等和家人欢聚团圆的机会，顶风冒雪，在“春运”期间四处奔波在省外各个艺考点上；省外音乐、美术等表演视频、评卷全部过程实施双监督，由所在学院纪检负责同志监督评卷、核分登分的每个过程、每个环节、每个细节，学校纪委和招办派专人监督、巡视。</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在2015年音乐类、美术类专业省外校考中，有 12000余人报考，音乐类发放合格证359个录取93人，美术类发放合格证400个录取102人。</w:t>
      </w:r>
    </w:p>
    <w:p>
      <w:pPr>
        <w:pStyle w:val="7"/>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510" w:firstLineChars="150"/>
        <w:jc w:val="left"/>
        <w:textAlignment w:val="auto"/>
        <w:rPr>
          <w:rFonts w:hint="eastAsia" w:ascii="楷体" w:hAnsi="楷体" w:eastAsia="楷体" w:cs="楷体"/>
          <w:kern w:val="2"/>
          <w:sz w:val="28"/>
          <w:szCs w:val="28"/>
        </w:rPr>
      </w:pPr>
      <w:r>
        <w:rPr>
          <w:rFonts w:hint="eastAsia" w:ascii="楷体" w:hAnsi="楷体" w:eastAsia="楷体" w:cs="楷体"/>
          <w:kern w:val="2"/>
          <w:sz w:val="28"/>
          <w:szCs w:val="28"/>
        </w:rPr>
        <w:t>（四）农村学生单独招生</w:t>
      </w:r>
    </w:p>
    <w:p>
      <w:pPr>
        <w:pStyle w:val="7"/>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680" w:firstLineChars="200"/>
        <w:jc w:val="left"/>
        <w:textAlignment w:val="auto"/>
        <w:rPr>
          <w:rFonts w:hint="eastAsia" w:ascii="仿宋" w:hAnsi="仿宋" w:eastAsia="仿宋" w:cs="仿宋"/>
          <w:sz w:val="28"/>
          <w:szCs w:val="28"/>
        </w:rPr>
      </w:pPr>
      <w:r>
        <w:rPr>
          <w:rFonts w:hint="eastAsia" w:ascii="仿宋" w:hAnsi="仿宋" w:eastAsia="仿宋" w:cs="仿宋"/>
          <w:kern w:val="2"/>
          <w:sz w:val="28"/>
          <w:szCs w:val="28"/>
        </w:rPr>
        <w:t>2015年我校的国家扶贫专项计划为300人，为更多的寒门学子进入郑大学习提供了机会。2015年我校继续开展农村专项自主招生工作，20个专业面向省内38个集中连片特殊困难县及国家扶贫开发工作重点县招生，招生计划由60人增至200人。同时，今年我校首次进行地方扶贫专项招生，招生</w:t>
      </w:r>
      <w:r>
        <w:rPr>
          <w:rFonts w:hint="eastAsia" w:ascii="仿宋" w:hAnsi="仿宋" w:eastAsia="仿宋" w:cs="仿宋"/>
          <w:kern w:val="2"/>
          <w:sz w:val="28"/>
          <w:szCs w:val="28"/>
          <w:lang w:eastAsia="zh-CN"/>
        </w:rPr>
        <w:t>人数</w:t>
      </w:r>
      <w:r>
        <w:rPr>
          <w:rFonts w:hint="eastAsia" w:ascii="仿宋" w:hAnsi="仿宋" w:eastAsia="仿宋" w:cs="仿宋"/>
          <w:kern w:val="2"/>
          <w:sz w:val="28"/>
          <w:szCs w:val="28"/>
        </w:rPr>
        <w:t>为50人。</w:t>
      </w:r>
    </w:p>
    <w:p>
      <w:pPr>
        <w:pStyle w:val="7"/>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510" w:firstLineChars="150"/>
        <w:jc w:val="left"/>
        <w:textAlignment w:val="auto"/>
        <w:rPr>
          <w:rFonts w:hint="eastAsia" w:ascii="楷体" w:hAnsi="楷体" w:eastAsia="楷体" w:cs="楷体"/>
          <w:kern w:val="2"/>
          <w:sz w:val="28"/>
          <w:szCs w:val="28"/>
        </w:rPr>
      </w:pPr>
      <w:r>
        <w:rPr>
          <w:rFonts w:hint="eastAsia" w:ascii="楷体" w:hAnsi="楷体" w:eastAsia="楷体" w:cs="楷体"/>
          <w:kern w:val="2"/>
          <w:sz w:val="28"/>
          <w:szCs w:val="28"/>
        </w:rPr>
        <w:t>（五）保送生招生</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510" w:firstLineChars="150"/>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3月</w:t>
      </w:r>
      <w:r>
        <w:rPr>
          <w:rFonts w:hint="eastAsia" w:ascii="仿宋" w:hAnsi="仿宋" w:eastAsia="仿宋" w:cs="仿宋"/>
          <w:sz w:val="28"/>
          <w:szCs w:val="28"/>
          <w:lang w:eastAsia="zh-CN"/>
        </w:rPr>
        <w:t>底，</w:t>
      </w:r>
      <w:r>
        <w:rPr>
          <w:rFonts w:hint="eastAsia" w:ascii="仿宋" w:hAnsi="仿宋" w:eastAsia="仿宋" w:cs="仿宋"/>
          <w:sz w:val="28"/>
          <w:szCs w:val="28"/>
        </w:rPr>
        <w:t>我校举行了保送生考试，共有3名省内外符合条件的考生报名参加考试，经审查全部符合教育部规定的报名条件。命题、考试和评卷全部过程封闭，并由纪委监督。经公示、上报环节，实际录取3人。</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3"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三、创新思路，拓宽宣传渠道，持续推进招生工作常态化</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340" w:firstLineChars="1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招生宣传作为招生工作的重要组成部分，是提高学校生源质量的重要手段和基本保证。我们全覆盖、全方位、多层次、多角度、立体化地展示郑大，宣传郑大，在工作中不断创新思路，拓展宣传形式和内涵，充分调动各类优质资源，相互衬托、互相弥补，着力打造郑大品牌，提升学校形象，扩大知名度和社会影响力，以吸引更多优秀生源，确定了上半年保招生质量，下半年下地市、出省份，重在招生宣传的工作步骤。</w:t>
      </w:r>
    </w:p>
    <w:p>
      <w:pPr>
        <w:pStyle w:val="7"/>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510" w:firstLineChars="150"/>
        <w:jc w:val="left"/>
        <w:textAlignment w:val="auto"/>
        <w:rPr>
          <w:rFonts w:hint="eastAsia" w:ascii="楷体" w:hAnsi="楷体" w:eastAsia="楷体" w:cs="楷体"/>
          <w:kern w:val="2"/>
          <w:sz w:val="28"/>
          <w:szCs w:val="28"/>
        </w:rPr>
      </w:pPr>
      <w:r>
        <w:rPr>
          <w:rFonts w:hint="eastAsia" w:ascii="楷体" w:hAnsi="楷体" w:eastAsia="楷体" w:cs="楷体"/>
          <w:kern w:val="2"/>
          <w:sz w:val="28"/>
          <w:szCs w:val="28"/>
          <w:lang w:eastAsia="zh-CN"/>
        </w:rPr>
        <w:t>（一）</w:t>
      </w:r>
      <w:r>
        <w:rPr>
          <w:rFonts w:hint="eastAsia" w:ascii="楷体" w:hAnsi="楷体" w:eastAsia="楷体" w:cs="楷体"/>
          <w:kern w:val="2"/>
          <w:sz w:val="28"/>
          <w:szCs w:val="28"/>
        </w:rPr>
        <w:t>突出重点，积极策划，大力推广学校整体形象宣传</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十分注重媒体互动和网络宣传。专门组织人员参加了2015年河南省招办、省内新闻媒体举办的20多场专场招生咨询会，为考生和家长答疑解惑，并参加河南电视台都市频道、大河报、东方今报、教育在线等多家媒体举办的电视现场直播和网络视频录播节目，由校领导以及专家学者现场介绍学校的独特魅力和办学优势，与考生和家长进行线上互动，借助媒体和网络的力量，进一步扩大了学校的知名度和影响力，收到了良好效果。</w:t>
      </w:r>
    </w:p>
    <w:p>
      <w:pPr>
        <w:pStyle w:val="7"/>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510" w:firstLineChars="150"/>
        <w:jc w:val="left"/>
        <w:textAlignment w:val="auto"/>
        <w:rPr>
          <w:rFonts w:hint="eastAsia" w:ascii="楷体" w:hAnsi="楷体" w:eastAsia="楷体" w:cs="楷体"/>
          <w:kern w:val="2"/>
          <w:sz w:val="28"/>
          <w:szCs w:val="28"/>
          <w:lang w:eastAsia="zh-CN"/>
        </w:rPr>
      </w:pPr>
      <w:r>
        <w:rPr>
          <w:rFonts w:hint="eastAsia" w:ascii="楷体" w:hAnsi="楷体" w:eastAsia="楷体" w:cs="楷体"/>
          <w:kern w:val="2"/>
          <w:sz w:val="28"/>
          <w:szCs w:val="28"/>
          <w:lang w:val="en-US" w:eastAsia="zh-CN"/>
        </w:rPr>
        <w:t>（二）</w:t>
      </w:r>
      <w:r>
        <w:rPr>
          <w:rFonts w:hint="eastAsia" w:ascii="楷体" w:hAnsi="楷体" w:eastAsia="楷体" w:cs="楷体"/>
          <w:kern w:val="2"/>
          <w:sz w:val="28"/>
          <w:szCs w:val="28"/>
          <w:lang w:eastAsia="zh-CN"/>
        </w:rPr>
        <w:t>把握节点，重点宣传，外派工作组参加招生咨询</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今年，在考生填报志愿期间，招办派专人在6月25日、26日分别在河南农业大学参加由省招办主办的“河南省高校招生咨询会”，同时还向省内、外派出35支招生宣传小分队，累计300余人次，分批、分期赴黑龙江、河北、山东、湖南、安徽、陕西等17个省份以及安阳、新乡、濮阳、南阳、信阳等18个省内地市的130个招生咨询点，深入一百所多所优秀生源基地学校和星级中学，参加60场大型咨询会，举行90余场中学毕业班班主任座谈会，抢占先机、精选媒体，现场为主、多举并用，为广大考生提供信息服务和志愿指导，咨询会上发放各种招生宣传材料近15万份，取得良好地效果。</w:t>
      </w:r>
    </w:p>
    <w:p>
      <w:pPr>
        <w:pStyle w:val="7"/>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510" w:firstLineChars="150"/>
        <w:jc w:val="left"/>
        <w:textAlignment w:val="auto"/>
        <w:rPr>
          <w:rFonts w:hint="eastAsia" w:ascii="楷体" w:hAnsi="楷体" w:eastAsia="楷体" w:cs="楷体"/>
          <w:kern w:val="2"/>
          <w:sz w:val="28"/>
          <w:szCs w:val="28"/>
          <w:lang w:val="en-US" w:eastAsia="zh-CN"/>
        </w:rPr>
      </w:pPr>
      <w:r>
        <w:rPr>
          <w:rFonts w:hint="eastAsia" w:ascii="楷体" w:hAnsi="楷体" w:eastAsia="楷体" w:cs="楷体"/>
          <w:kern w:val="2"/>
          <w:sz w:val="28"/>
          <w:szCs w:val="28"/>
          <w:lang w:val="en-US" w:eastAsia="zh-CN"/>
        </w:rPr>
        <w:t>（三）创新宣传方式，拓宽宣传渠道</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针对网络时人们对新兴媒体的运用，在运营招办官方微博的同时，充分利用微信新媒体平台、百度贴吧郑大招生账户进行招生宣传和咨询，收到了良好的效果，今年招生录取期间，发布微信图片新闻61条，微博332条，微信开通了录取查询功能和通知书查询功能；今年，招生办网上咨询平台还新增了招生咨询“智能机器人”，集人工智能、自然语言处理、自动问答等技术于一身，并且24小时在线，考生可在学校招生网或微信平台进行咨询。</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510" w:firstLineChars="15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为进一步强化新生对郑大的热爱和良好印象，以求达到口口相传，从而宣传郑大，传播郑大的魅力，增强学校的招生吸引力、凝聚力，让更多的考生选择报考郑州大学，不仅仅因为郑州大学这块牌子，更是因为喜欢具有郑大精神的校园文化氛围而报考郑大。所以，我们首次以招生办公室的名义，举办名为“莘莘学子梦，悠悠郑大情—郑州大学举行迎新生庆国庆文艺晚会”，邀请全校2015级14000余名新生观看了演出，现场气氛热烈，观众情绪高涨，通过举办大型文艺晚会，不仅展示了学校风貌学生风采，更重要的是起到了全方位、多角度、多层次宣传郑大的良好效果。</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这些措施不仅提高了生源质量，还进一步提高了学校的知名度和影响力。</w:t>
      </w:r>
      <w:r>
        <w:rPr>
          <w:rFonts w:hint="eastAsia" w:ascii="仿宋" w:hAnsi="仿宋" w:eastAsia="仿宋" w:cs="仿宋"/>
          <w:bCs/>
          <w:sz w:val="28"/>
          <w:szCs w:val="28"/>
        </w:rPr>
        <w:t>刘炯天</w:t>
      </w:r>
      <w:r>
        <w:rPr>
          <w:rFonts w:hint="eastAsia" w:ascii="仿宋" w:hAnsi="仿宋" w:eastAsia="仿宋" w:cs="仿宋"/>
          <w:sz w:val="28"/>
          <w:szCs w:val="28"/>
        </w:rPr>
        <w:t>校长在视察招生录取工作时，以及在全校行政工作会议上多次讲到，郑大办学地位的提高、社会声誉提高，与招生办近年来的直接努力是分不开的。</w:t>
      </w:r>
    </w:p>
    <w:p>
      <w:pPr>
        <w:pStyle w:val="7"/>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510" w:firstLineChars="150"/>
        <w:jc w:val="left"/>
        <w:textAlignment w:val="auto"/>
        <w:rPr>
          <w:rFonts w:hint="eastAsia" w:ascii="楷体" w:hAnsi="楷体" w:eastAsia="楷体" w:cs="楷体"/>
          <w:kern w:val="2"/>
          <w:sz w:val="28"/>
          <w:szCs w:val="28"/>
          <w:lang w:val="en-US" w:eastAsia="zh-CN"/>
        </w:rPr>
      </w:pPr>
      <w:r>
        <w:rPr>
          <w:rFonts w:hint="eastAsia" w:ascii="楷体" w:hAnsi="楷体" w:eastAsia="楷体" w:cs="楷体"/>
          <w:kern w:val="2"/>
          <w:sz w:val="28"/>
          <w:szCs w:val="28"/>
          <w:lang w:val="en-US" w:eastAsia="zh-CN"/>
        </w:rPr>
        <w:t>（四）加大生源基地建设力度</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据统计，每年录取的省内外新生13000多人，来自生源基地的学生人数就占到了60%。我们本着“合理布点，捕捉潜在生源，先入为主，重点突出”的原则，奔赴全国及全省各级示范类高中，广泛建立优质生源基地。带领学校有关专家教授，以高考辅导报告、专题讲座、招生政策宣讲等形式，走访了淮阳中学、安阳一中、漯河高中、南阳一中、西峡一高、衡水中学、石家庄二中、腾冲一高等</w:t>
      </w:r>
      <w:r>
        <w:rPr>
          <w:rFonts w:hint="eastAsia" w:ascii="仿宋" w:hAnsi="仿宋" w:eastAsia="仿宋" w:cs="仿宋"/>
          <w:sz w:val="28"/>
          <w:szCs w:val="28"/>
          <w:lang w:eastAsia="zh-CN"/>
        </w:rPr>
        <w:t>多</w:t>
      </w:r>
      <w:r>
        <w:rPr>
          <w:rFonts w:hint="eastAsia" w:ascii="仿宋" w:hAnsi="仿宋" w:eastAsia="仿宋" w:cs="仿宋"/>
          <w:sz w:val="28"/>
          <w:szCs w:val="28"/>
        </w:rPr>
        <w:t>所省内、外中学，新建了商丘柘城二高、濮阳油田第二高级中、郑州市第四中、西华县第一高级中学、三门峡第一高级中学、遂平第一高级中学、遂平第二高级中学、北师大附属嘉兴南湖高级中学、贵州六盘水市第一实验中学、内蒙古包头钢铁第一中、内蒙古额济纳旗中学、内蒙古海拉尔市第二高级中学等多个生源基地，生源基地学校数量达到138个(省内99个、省外39个)，数量比往年增幅15%，范围涉及河南、山东、山西、河北、安徽、湖南、浙江、江西、四川、云南、贵州、内蒙古等12个省、自治区。</w:t>
      </w:r>
    </w:p>
    <w:p>
      <w:pPr>
        <w:pStyle w:val="7"/>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510" w:firstLineChars="150"/>
        <w:jc w:val="left"/>
        <w:textAlignment w:val="auto"/>
        <w:rPr>
          <w:rFonts w:hint="eastAsia" w:ascii="楷体" w:hAnsi="楷体" w:eastAsia="楷体" w:cs="楷体"/>
          <w:kern w:val="2"/>
          <w:sz w:val="28"/>
          <w:szCs w:val="28"/>
          <w:lang w:val="en-US" w:eastAsia="zh-CN"/>
        </w:rPr>
      </w:pPr>
      <w:r>
        <w:rPr>
          <w:rFonts w:hint="eastAsia" w:ascii="楷体" w:hAnsi="楷体" w:eastAsia="楷体" w:cs="楷体"/>
          <w:kern w:val="2"/>
          <w:sz w:val="28"/>
          <w:szCs w:val="28"/>
          <w:lang w:val="en-US" w:eastAsia="zh-CN"/>
        </w:rPr>
        <w:t>（五）超前谋划，做好学校决策助手，深入调研，为来年招生工作提供理论支撑</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560" w:firstLineChars="20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为服务于学校创建高水平大学的战略目标，提高学校知名度和影响力，提升我校的国际化办学水平，我们不断创新工作思路，广泛调研，分析研究各类招生数据，对学校办学实力提高的影响程度，主动向教育部有关司局和教育厅有关部门汇报与沟通，以取得上级部门对学校在招生计划、招生层次、招生结构调整、招生规模结构、改革做法的大力支持和技术指导。为进一步吸引优秀生源报考郑大，也是对郑大国际化办学战略目标的总体支撑，决定在2016年招收国际化精英培养班，着手申报并取得2016年我校在港、澳、台的招生资格，我们正在积极研究、制订招生章程、实施细则、管理办法等相关材料；今年要在西藏自治区的投放招生计划，从而使我校在全国31个省、市、自治区招生数量达到全覆盖，以上几项工作已经列为2016年招生重点工作；在本年度录取工作结束后，我们根据各省录取数据，就招生宣传形式、宣传手段、宣传重点、宣传内容以及各省专业偏好等问题，进行系统的分析和认真的梳理，为来年合理设置招生专业、科学编制招生计划，稳步提高生源质量等方面打下了理论基础。</w:t>
      </w:r>
    </w:p>
    <w:p>
      <w:pPr>
        <w:keepNext w:val="0"/>
        <w:keepLines w:val="0"/>
        <w:pageBreakBefore w:val="0"/>
        <w:kinsoku/>
        <w:wordWrap/>
        <w:overflowPunct/>
        <w:topLinePunct w:val="0"/>
        <w:autoSpaceDE/>
        <w:autoSpaceDN/>
        <w:bidi w:val="0"/>
        <w:adjustRightInd/>
        <w:snapToGrid/>
        <w:spacing w:line="360" w:lineRule="auto"/>
        <w:ind w:left="0" w:leftChars="0" w:right="0" w:rightChars="0"/>
        <w:textAlignment w:val="auto"/>
        <w:rPr>
          <w:rFonts w:hint="eastAsia" w:ascii="黑体" w:hAnsi="黑体" w:eastAsia="黑体" w:cs="黑体"/>
          <w:b w:val="0"/>
          <w:bCs/>
          <w:sz w:val="28"/>
          <w:szCs w:val="28"/>
        </w:rPr>
      </w:pPr>
      <w:r>
        <w:rPr>
          <w:rFonts w:hint="eastAsia" w:ascii="仿宋" w:hAnsi="仿宋" w:eastAsia="仿宋" w:cs="仿宋"/>
          <w:sz w:val="28"/>
          <w:szCs w:val="28"/>
        </w:rPr>
        <w:t xml:space="preserve">  </w:t>
      </w:r>
      <w:r>
        <w:rPr>
          <w:rFonts w:hint="eastAsia" w:ascii="黑体" w:hAnsi="黑体" w:eastAsia="黑体" w:cs="黑体"/>
          <w:b w:val="0"/>
          <w:bCs/>
          <w:sz w:val="28"/>
          <w:szCs w:val="28"/>
        </w:rPr>
        <w:t xml:space="preserve">  四、圆满完成录取工作，生源质量再创新高</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2015年学校本部本科招生人数为13739人。其中重点本科批次为10825人，本科二批为2914人，在河南省本科重点批次为6251人。省内本科一批的理科录取线为576分，高出省一本线47分;文科录取线为544分，高出省一本线31分。在提前批录取中，我校的临床医学(“5+3”一体化)一志愿上线率达到1258%，最低录取分数比省一本线高74分;美术类统考第一名和书法类统考前三甲中的两名考生均被我校录取。</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我校的省外计划有4506人，涉及29个省、自治区、直辖市，全部在重点本科批次录取。在省外，其中，有新疆内蒙古 海南 陕西 云南 黑龙江 青海 贵州等8个省份的录取最高分高出当地一本线100分以上，19个省份的理科平均分高出当地一本线50分以上，有26个省份的理科平均分高出当地一本线30分以上，有26个省份的文科平均分高出当地一本线20分以上，生源质量再创历史新高。</w:t>
      </w:r>
    </w:p>
    <w:p>
      <w:pPr>
        <w:keepNext w:val="0"/>
        <w:keepLines w:val="0"/>
        <w:pageBreakBefore w:val="0"/>
        <w:kinsoku/>
        <w:wordWrap/>
        <w:overflowPunct/>
        <w:topLinePunct w:val="0"/>
        <w:autoSpaceDE/>
        <w:autoSpaceDN/>
        <w:bidi w:val="0"/>
        <w:adjustRightInd/>
        <w:snapToGrid/>
        <w:spacing w:line="360" w:lineRule="auto"/>
        <w:ind w:left="0" w:leftChars="0" w:right="0" w:rightChars="0"/>
        <w:textAlignment w:val="auto"/>
        <w:rPr>
          <w:rFonts w:hint="eastAsia" w:ascii="黑体" w:hAnsi="黑体" w:eastAsia="黑体" w:cs="黑体"/>
          <w:b w:val="0"/>
          <w:bCs/>
          <w:sz w:val="28"/>
          <w:szCs w:val="28"/>
        </w:rPr>
      </w:pP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五、不断学习，扎实推进“三严三实”专题教育和党风廉政建设工作</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按照学校党委的统一部署和要求，根据具体情况设计专项制度，通过专项治理来彰显 “三严三实”专题教育的成效。招生工作事关千家万户，社会关注度高，直接影响到学校的声誉和形象，在不断提高生源质量的基础上，在“三严三实”专题教育活动中，积极做好党风廉政建设工作，做到业务工作和党风廉政建设同部署、同落实，实现两手抓、共促进，认真做好“三严三实”专题一、二、三的转段教育学习，从思想上、政治、行动上时刻与上级党组织保持一致，用理论武装头脑，进一步提高自身的思想素质，不断推进招生工作的阳光工程，努力做好人民满意的招生工作。</w:t>
      </w:r>
    </w:p>
    <w:p>
      <w:pPr>
        <w:pStyle w:val="7"/>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510" w:firstLineChars="150"/>
        <w:jc w:val="left"/>
        <w:textAlignment w:val="auto"/>
        <w:rPr>
          <w:rFonts w:hint="eastAsia" w:ascii="楷体" w:hAnsi="楷体" w:eastAsia="楷体" w:cs="楷体"/>
          <w:kern w:val="2"/>
          <w:sz w:val="28"/>
          <w:szCs w:val="28"/>
          <w:lang w:val="en-US" w:eastAsia="zh-CN"/>
        </w:rPr>
      </w:pPr>
      <w:r>
        <w:rPr>
          <w:rFonts w:hint="eastAsia" w:ascii="楷体" w:hAnsi="楷体" w:eastAsia="楷体" w:cs="楷体"/>
          <w:kern w:val="2"/>
          <w:sz w:val="28"/>
          <w:szCs w:val="28"/>
          <w:lang w:val="en-US" w:eastAsia="zh-CN"/>
        </w:rPr>
        <w:t>（一）严格要求自己，增强自身学习，加强支部建设</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组织全体同志认真学习党的十八大精神，深入开展政治纪律教育，教育党员干部坚持正确的政治方向，严守党的政治纪律，自觉加强党性修养和党性锻炼，增强党员意识，做合格党员。继续开展以学习《中国共产党章程》为重点的党纪条规教育，教育党员干部牢固树立遵守党章意识，坚持全心全意为人民服务的宗旨，切实增强纪律观念，严格遵守阳光工程“六公开、六不准”的要求。注重利用正面典型开展反腐倡廉宣传教育，增强反腐倡廉教育的针对性和实效性。七一前夕，招办支部并评为学校先进党支部。</w:t>
      </w:r>
    </w:p>
    <w:p>
      <w:pPr>
        <w:pStyle w:val="7"/>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510" w:firstLineChars="150"/>
        <w:jc w:val="left"/>
        <w:textAlignment w:val="auto"/>
        <w:rPr>
          <w:rFonts w:hint="eastAsia" w:ascii="楷体" w:hAnsi="楷体" w:eastAsia="楷体" w:cs="楷体"/>
          <w:kern w:val="2"/>
          <w:sz w:val="28"/>
          <w:szCs w:val="28"/>
          <w:lang w:val="en-US" w:eastAsia="zh-CN"/>
        </w:rPr>
      </w:pPr>
      <w:r>
        <w:rPr>
          <w:rFonts w:hint="eastAsia" w:ascii="楷体" w:hAnsi="楷体" w:eastAsia="楷体" w:cs="楷体"/>
          <w:kern w:val="2"/>
          <w:sz w:val="28"/>
          <w:szCs w:val="28"/>
          <w:lang w:val="en-US" w:eastAsia="zh-CN"/>
        </w:rPr>
        <w:t>（二）加强作风建设，为广大考生和家长提供优质服务</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组织全体党员认真学习中央关于改进工作作风，密切联系群众的“八项规定”及我校党委贯彻落实意见。坚持和发扬艰苦奋斗精神，反对形式主义、官僚主义；坚持勤俭办事业，反对讲排场比阔气；自觉抵制庸懒散奢等不良风气。经常深入基层，接触师生，及时解决师生员工关心的突出问题。坚持和完善办事公开的制度和流程，增强服务意识，提高工作效率，以实际行动服务基层、服务师生。今年深入到省内、外近20所中学开展工作。</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我们把为考生和家长提供优质服务，作为招生工作的出发点和落脚点。为方便考生和家长了解学校相关信息，从校内选拔出70余名研究生志愿者，负责来访人员接待、热线电话接听和网络平台回复。从电信部门申请开通了易于记忆的“黄金”号段（67783333、6773111、67738818、67738819），通过30部热线电话、郑大招生网、郑大百度贴吧、阳光高考平台、新浪高考平台、微博、微信等多种渠道为考生和家长提供全方位的咨询服务。</w:t>
      </w:r>
    </w:p>
    <w:p>
      <w:pPr>
        <w:pStyle w:val="7"/>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510" w:firstLineChars="150"/>
        <w:jc w:val="left"/>
        <w:textAlignment w:val="auto"/>
        <w:rPr>
          <w:rFonts w:hint="eastAsia" w:ascii="楷体" w:hAnsi="楷体" w:eastAsia="楷体" w:cs="楷体"/>
          <w:kern w:val="2"/>
          <w:sz w:val="28"/>
          <w:szCs w:val="28"/>
          <w:lang w:val="en-US" w:eastAsia="zh-CN"/>
        </w:rPr>
      </w:pPr>
      <w:r>
        <w:rPr>
          <w:rFonts w:hint="eastAsia" w:ascii="仿宋" w:hAnsi="仿宋" w:eastAsia="仿宋" w:cs="仿宋"/>
          <w:sz w:val="28"/>
          <w:szCs w:val="28"/>
        </w:rPr>
        <w:t>今年4月，我们实行公开招投标，通过层层筛选和资质评估，按时完成了郑州大学高招录取中心建设项目，使之成为具有现代化、标准化的精品工程，确保高招网上录取工作可靠完备，录取硬件得到极大提升，在今年的录取工作发挥了显著成效；先后对招生咨询工作室、学校招生录取工作会议室的进行全面整修工作，既美观了招生人员的工作坏境，又提升了全心全意为考生及家长服务的工作水平。</w:t>
      </w:r>
    </w:p>
    <w:p>
      <w:pPr>
        <w:pStyle w:val="7"/>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510" w:firstLineChars="150"/>
        <w:jc w:val="left"/>
        <w:textAlignment w:val="auto"/>
        <w:rPr>
          <w:rFonts w:hint="eastAsia" w:ascii="楷体" w:hAnsi="楷体" w:eastAsia="楷体" w:cs="楷体"/>
          <w:kern w:val="2"/>
          <w:sz w:val="28"/>
          <w:szCs w:val="28"/>
        </w:rPr>
      </w:pPr>
      <w:r>
        <w:rPr>
          <w:rFonts w:hint="eastAsia" w:ascii="楷体" w:hAnsi="楷体" w:eastAsia="楷体" w:cs="楷体"/>
          <w:kern w:val="2"/>
          <w:sz w:val="28"/>
          <w:szCs w:val="28"/>
          <w:lang w:val="en-US" w:eastAsia="zh-CN"/>
        </w:rPr>
        <w:t xml:space="preserve"> </w:t>
      </w:r>
      <w:r>
        <w:rPr>
          <w:rFonts w:hint="eastAsia" w:ascii="楷体" w:hAnsi="楷体" w:eastAsia="楷体" w:cs="楷体"/>
          <w:kern w:val="2"/>
          <w:sz w:val="28"/>
          <w:szCs w:val="28"/>
          <w:lang w:eastAsia="zh-CN"/>
        </w:rPr>
        <w:t>（三）</w:t>
      </w:r>
      <w:r>
        <w:rPr>
          <w:rFonts w:hint="eastAsia" w:ascii="楷体" w:hAnsi="楷体" w:eastAsia="楷体" w:cs="楷体"/>
          <w:kern w:val="2"/>
          <w:sz w:val="28"/>
          <w:szCs w:val="28"/>
        </w:rPr>
        <w:t>建立决策机制，加强廉政风险防控机制建设</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2015年，按照教育部要求，学校对招生委员会进行了调整完善，下设由主管副校长挂帅的录取现场领导小组，负责处理招生录取工作中的具体问题。学校还专门成立了由纪委书记挂帅的监督检查领导小组，纪检监察部门有配套的方案和措施，全程、全员、全方位监督招生工作。在日常工作中，招生办领导班子成员勤商量，长通气，坚持重大问题集体研究决定</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根据学校统一安排，继续深入开展“查找廉政风险、构筑拒腐防线”活动，不断强化廉政风险意识。持续加强制度建设，建立风险防控长效机制，积极探索决策权、执行权、监督权既相互制约又相互协调的权力运行机制。在特殊类招生中，招办的权利限定在负责计划和规则的制定，学生的选拔则完全由专家来决定，进一步厘清了行政权力和学术权力的界限。</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在自主招生等特殊类招生工作中，主动请校纪委提前参与方案和细则的制定，将监督关口前移，并和纪委认真分析了自主招生工作的特点和所面临的廉政风险，利用风险防控原理，以校纪委文件的形式明确了纪检监察部门对命题、笔试、评卷、成绩登记、合格成绩使用等环节的监督事项和监督程序，有效地保证了我校自主招生的公平和公正，维护了招生纪律，提高了公信力。</w:t>
      </w:r>
    </w:p>
    <w:p>
      <w:pPr>
        <w:pStyle w:val="7"/>
        <w:keepNext w:val="0"/>
        <w:keepLines w:val="0"/>
        <w:pageBreakBefore w:val="0"/>
        <w:shd w:val="clear" w:color="auto" w:fill="FFFFFF"/>
        <w:kinsoku/>
        <w:wordWrap/>
        <w:overflowPunct/>
        <w:topLinePunct w:val="0"/>
        <w:autoSpaceDE/>
        <w:autoSpaceDN/>
        <w:bidi w:val="0"/>
        <w:adjustRightInd/>
        <w:snapToGrid/>
        <w:spacing w:line="360" w:lineRule="auto"/>
        <w:ind w:left="0" w:leftChars="0" w:right="0" w:rightChars="0" w:firstLine="510" w:firstLineChars="150"/>
        <w:jc w:val="left"/>
        <w:textAlignment w:val="auto"/>
        <w:rPr>
          <w:rFonts w:hint="eastAsia" w:ascii="楷体" w:hAnsi="楷体" w:eastAsia="楷体" w:cs="楷体"/>
          <w:kern w:val="2"/>
          <w:sz w:val="28"/>
          <w:szCs w:val="28"/>
          <w:lang w:val="en-US" w:eastAsia="zh-CN"/>
        </w:rPr>
      </w:pPr>
      <w:r>
        <w:rPr>
          <w:rFonts w:hint="eastAsia" w:ascii="楷体" w:hAnsi="楷体" w:eastAsia="楷体" w:cs="楷体"/>
          <w:kern w:val="2"/>
          <w:sz w:val="28"/>
          <w:szCs w:val="28"/>
          <w:lang w:val="en-US" w:eastAsia="zh-CN"/>
        </w:rPr>
        <w:t xml:space="preserve"> （四）加强信息公开，让权力在阳光下运行</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2015年，对外发布的经主管教育部门审核的2015年招生章程，特殊类型章程。公布考生个人录取信息查询渠道和办法，及时在招生网公布特殊类招生的录取结果，通过电话和网络等多种渠道开展招生咨询，招办和纪委公布了考生申诉的联系方式，并安排专人值守，处理考生申诉。</w:t>
      </w:r>
    </w:p>
    <w:p>
      <w:pPr>
        <w:keepNext w:val="0"/>
        <w:keepLines w:val="0"/>
        <w:pageBreakBefore w:val="0"/>
        <w:kinsoku/>
        <w:wordWrap/>
        <w:overflowPunct/>
        <w:topLinePunct w:val="0"/>
        <w:autoSpaceDE/>
        <w:autoSpaceDN/>
        <w:bidi w:val="0"/>
        <w:adjustRightInd/>
        <w:snapToGrid/>
        <w:spacing w:line="360" w:lineRule="auto"/>
        <w:ind w:left="0" w:leftChars="0" w:right="0" w:rightChars="0"/>
        <w:textAlignment w:val="auto"/>
        <w:rPr>
          <w:rFonts w:hint="eastAsia" w:ascii="黑体" w:hAnsi="黑体" w:eastAsia="黑体" w:cs="黑体"/>
          <w:b w:val="0"/>
          <w:bCs/>
          <w:sz w:val="28"/>
          <w:szCs w:val="28"/>
          <w:lang w:val="en-US" w:eastAsia="zh-CN"/>
        </w:rPr>
      </w:pPr>
      <w:r>
        <w:rPr>
          <w:rFonts w:hint="eastAsia" w:ascii="黑体" w:hAnsi="黑体" w:eastAsia="黑体" w:cs="黑体"/>
          <w:b w:val="0"/>
          <w:bCs/>
          <w:sz w:val="28"/>
          <w:szCs w:val="28"/>
          <w:lang w:val="en-US" w:eastAsia="zh-CN"/>
        </w:rPr>
        <w:t xml:space="preserve">    六、完成普通高招评卷、成招评卷工作和成人录取工作</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我校2015年承担了全省数学、文科综合两个学科86万份试卷的评卷任务，评卷工作从6月9日起至6月18日，历时10天。由于高考评卷工作是一项严肃的政治任务，时间紧，任务重，为确保高招评卷工作平稳顺利进行，我们克服外聘中学教师住宿、餐饮等困难，积极应对、准备充分、科学安排、狠抓落实、做了大量扎实有效的工作，在规定时间内圆满地完成了评卷任务。据统计，理科数学、文科数学和文科综合的复查率都远远超过省招办20%的要求，分别达到53.49%、 65.7%、54.79%。省质检组认为，我校今年的差错率比往年更低，评卷质量是历年来最好的。评卷期间，省招办主任朱玉山一行分别莅临我校，视察高考评卷工作，对学校在高考评卷中卓有成效的工作给予充分了肯定和高度评价。</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2015年成人高招评卷涵盖数学、物理、化学、生物、政治、教育法学、艺术等多个学科，虽然试卷总量比普通高招少，但科目多，涉及院系广，评卷员选聘和管理难度大。在相关院系和部门的积极配合下，顺利地完成了每年的成人高招评卷录取等项工作。</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bCs/>
          <w:sz w:val="28"/>
          <w:szCs w:val="28"/>
        </w:rPr>
        <w:t>刘炯天</w:t>
      </w:r>
      <w:r>
        <w:rPr>
          <w:rFonts w:hint="eastAsia" w:ascii="仿宋" w:hAnsi="仿宋" w:eastAsia="仿宋" w:cs="仿宋"/>
          <w:sz w:val="28"/>
          <w:szCs w:val="28"/>
        </w:rPr>
        <w:t>校长在视察招生工作时指出，今年高分段考生出现了持续稳定汇聚郑大的喜人局面，招生录取分数稳步明显提高，是学校办学水平和综合实力快速提升的结果，从一个侧面反映出郑州大学的办学质量、学术水平和社会声誉得到了社会的广泛认可。招生工作对于一个大学非常重要。招生工作是学校一个标志性的平台，入口做好了很重要，以后还要进一步加强，要深入实施阳光工程，做到公平、公开、公正，不断地改进我们的作风，培育我们的文化。</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80" w:firstLineChars="200"/>
        <w:textAlignment w:val="auto"/>
        <w:rPr>
          <w:rFonts w:hint="eastAsia" w:ascii="仿宋" w:hAnsi="仿宋" w:eastAsia="仿宋" w:cs="仿宋"/>
          <w:sz w:val="28"/>
          <w:szCs w:val="28"/>
        </w:rPr>
      </w:pPr>
      <w:r>
        <w:rPr>
          <w:rFonts w:hint="eastAsia" w:ascii="仿宋" w:hAnsi="仿宋" w:eastAsia="仿宋" w:cs="仿宋"/>
          <w:sz w:val="28"/>
          <w:szCs w:val="28"/>
        </w:rPr>
        <w:t>回顾2015年，纵向比，我们的生源质量屡创新高，横向比，我们与高水平大学还有明显差距。在新的一年，将认真学习985高校的经验，进一步创新工作思路，为建设高水平大学提供更高质量的生源。</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仿宋" w:hAnsi="仿宋" w:eastAsia="仿宋" w:cs="仿宋"/>
          <w:b/>
          <w:bCs/>
          <w:sz w:val="28"/>
          <w:szCs w:val="28"/>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仿宋" w:hAnsi="仿宋" w:eastAsia="仿宋" w:cs="仿宋"/>
          <w:b/>
          <w:bCs/>
          <w:sz w:val="28"/>
          <w:szCs w:val="28"/>
          <w:lang w:eastAsia="zh-CN"/>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jc w:val="both"/>
        <w:textAlignment w:val="auto"/>
        <w:outlineLvl w:val="9"/>
        <w:rPr>
          <w:rFonts w:hint="eastAsia" w:ascii="仿宋" w:hAnsi="仿宋" w:eastAsia="仿宋" w:cs="仿宋"/>
          <w:sz w:val="28"/>
          <w:szCs w:val="28"/>
          <w:lang w:val="en-US" w:eastAsia="zh-CN"/>
        </w:rPr>
      </w:pPr>
    </w:p>
    <w:sectPr>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00002FF" w:usb1="4000ACFF" w:usb2="00000001" w:usb3="00000000" w:csb0="2000019F" w:csb1="00000000"/>
  </w:font>
  <w:font w:name="黑体">
    <w:panose1 w:val="02010600030101010101"/>
    <w:charset w:val="86"/>
    <w:family w:val="auto"/>
    <w:pitch w:val="default"/>
    <w:sig w:usb0="00000001" w:usb1="080E0000" w:usb2="00000000" w:usb3="00000000" w:csb0="00040000" w:csb1="00000000"/>
  </w:font>
  <w:font w:name="Cambria">
    <w:panose1 w:val="02040503050406030204"/>
    <w:charset w:val="00"/>
    <w:family w:val="modern"/>
    <w:pitch w:val="default"/>
    <w:sig w:usb0="E00002FF" w:usb1="4000045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5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5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黑体">
    <w:panose1 w:val="02010600030101010101"/>
    <w:charset w:val="86"/>
    <w:family w:val="roma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altName w:val="楷体_GB2312"/>
    <w:panose1 w:val="02010609060101010101"/>
    <w:charset w:val="86"/>
    <w:family w:val="auto"/>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黑体">
    <w:panose1 w:val="02010600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仿宋">
    <w:panose1 w:val="02010609060101010101"/>
    <w:charset w:val="86"/>
    <w:family w:val="swiss"/>
    <w:pitch w:val="default"/>
    <w:sig w:usb0="800002BF" w:usb1="38CF7CFA" w:usb2="00000016" w:usb3="00000000" w:csb0="00040001" w:csb1="00000000"/>
  </w:font>
  <w:font w:name="黑体">
    <w:panose1 w:val="02010600030101010101"/>
    <w:charset w:val="86"/>
    <w:family w:val="swiss"/>
    <w:pitch w:val="default"/>
    <w:sig w:usb0="00000001" w:usb1="080E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微软雅黑">
    <w:panose1 w:val="020B0503020204020204"/>
    <w:charset w:val="86"/>
    <w:family w:val="auto"/>
    <w:pitch w:val="default"/>
    <w:sig w:usb0="80000287" w:usb1="2A0F3C52" w:usb2="00000016" w:usb3="00000000" w:csb0="0004001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panose1 w:val="02010609030101010101"/>
    <w:charset w:val="86"/>
    <w:family w:val="decorative"/>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黑体">
    <w:panose1 w:val="02010600030101010101"/>
    <w:charset w:val="86"/>
    <w:family w:val="decorative"/>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auto"/>
    <w:pitch w:val="default"/>
    <w:sig w:usb0="E0002AFF" w:usb1="C0007843" w:usb2="00000009" w:usb3="00000000" w:csb0="400001FF" w:csb1="FFFF0000"/>
  </w:font>
  <w:font w:name="Arial Unicode MS">
    <w:panose1 w:val="020B0604020202020204"/>
    <w:charset w:val="86"/>
    <w:family w:val="decorative"/>
    <w:pitch w:val="default"/>
    <w:sig w:usb0="FFFFFFFF" w:usb1="E9FFFFFF" w:usb2="0000003F" w:usb3="00000000" w:csb0="603F01FF" w:csb1="FFFF0000"/>
  </w:font>
  <w:font w:name="Arial Unicode MS">
    <w:panose1 w:val="020B0604020202020204"/>
    <w:charset w:val="86"/>
    <w:family w:val="roman"/>
    <w:pitch w:val="default"/>
    <w:sig w:usb0="FFFFFFFF" w:usb1="E9FFFFFF" w:usb2="0000003F" w:usb3="00000000" w:csb0="603F01FF" w:csb1="FFFF0000"/>
  </w:font>
  <w:font w:name="Arial Unicode MS">
    <w:panose1 w:val="020B0604020202020204"/>
    <w:charset w:val="86"/>
    <w:family w:val="modern"/>
    <w:pitch w:val="default"/>
    <w:sig w:usb0="FFFFFFFF" w:usb1="E9FFFFFF" w:usb2="0000003F" w:usb3="00000000" w:csb0="603F01FF" w:csb1="FFFF0000"/>
  </w:font>
  <w:font w:name="楷体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AC1BB4"/>
    <w:rsid w:val="08AC1BB4"/>
    <w:rsid w:val="0F641DE7"/>
    <w:rsid w:val="22A92E16"/>
    <w:rsid w:val="37866852"/>
    <w:rsid w:val="3B3F4A55"/>
    <w:rsid w:val="4A1F4C27"/>
    <w:rsid w:val="521D2144"/>
    <w:rsid w:val="66192728"/>
    <w:rsid w:val="6D891A42"/>
    <w:rsid w:val="6E755A60"/>
    <w:rsid w:val="70072DAF"/>
    <w:rsid w:val="7CF77196"/>
    <w:rsid w:val="7EB9016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 w:type="paragraph" w:customStyle="1" w:styleId="7">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2016-01-12T08:10:00Z</dcterms:created>
  <dc:creator>Administrator</dc:creator>
  <cp:lastModifiedBy>Administrator</cp:lastModifiedBy>
  <dcterms:modified xsi:type="dcterms:W3CDTF">2016-03-28T07:21:56Z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