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0F5" w:rsidRPr="00D22924" w:rsidRDefault="005268D0">
      <w:pPr>
        <w:pStyle w:val="1"/>
        <w:jc w:val="center"/>
        <w:rPr>
          <w:sz w:val="36"/>
        </w:rPr>
      </w:pPr>
      <w:r w:rsidRPr="00D22924">
        <w:rPr>
          <w:rFonts w:hint="eastAsia"/>
          <w:sz w:val="36"/>
        </w:rPr>
        <w:t>教室借用申请</w:t>
      </w:r>
      <w:r w:rsidR="00D22924" w:rsidRPr="00D22924">
        <w:rPr>
          <w:rFonts w:hint="eastAsia"/>
          <w:sz w:val="36"/>
        </w:rPr>
        <w:t>操作指南</w:t>
      </w:r>
    </w:p>
    <w:p w:rsidR="00D350F5" w:rsidRDefault="005268D0">
      <w:r>
        <w:rPr>
          <w:rFonts w:hint="eastAsia"/>
        </w:rPr>
        <w:t>1.</w:t>
      </w:r>
      <w:r>
        <w:rPr>
          <w:rFonts w:hint="eastAsia"/>
        </w:rPr>
        <w:t>选择菜单</w:t>
      </w:r>
      <w:r>
        <w:rPr>
          <w:rFonts w:hint="eastAsia"/>
        </w:rPr>
        <w:t xml:space="preserve"> </w:t>
      </w:r>
      <w:r w:rsidR="00906245">
        <w:rPr>
          <w:rFonts w:hint="eastAsia"/>
        </w:rPr>
        <w:t>教学资源</w:t>
      </w:r>
      <w:r w:rsidR="00906245">
        <w:rPr>
          <w:rFonts w:asciiTheme="minorEastAsia" w:hAnsiTheme="minorEastAsia" w:hint="eastAsia"/>
        </w:rPr>
        <w:t>→</w:t>
      </w:r>
      <w:r w:rsidR="00906245">
        <w:rPr>
          <w:rFonts w:hint="eastAsia"/>
        </w:rPr>
        <w:t>教室借用</w:t>
      </w:r>
      <w:r w:rsidR="00906245">
        <w:rPr>
          <w:rFonts w:asciiTheme="minorEastAsia" w:hAnsiTheme="minorEastAsia" w:hint="eastAsia"/>
        </w:rPr>
        <w:t>→</w:t>
      </w:r>
      <w:r>
        <w:rPr>
          <w:rFonts w:hint="eastAsia"/>
        </w:rPr>
        <w:t>教室申请</w:t>
      </w:r>
      <w:r>
        <w:rPr>
          <w:rFonts w:hint="eastAsia"/>
        </w:rPr>
        <w:t>,</w:t>
      </w:r>
      <w:r>
        <w:rPr>
          <w:rFonts w:hint="eastAsia"/>
        </w:rPr>
        <w:t>注：所有带</w:t>
      </w:r>
      <w:r>
        <w:rPr>
          <w:rFonts w:hint="eastAsia"/>
        </w:rPr>
        <w:t>(</w:t>
      </w:r>
      <w:r>
        <w:rPr>
          <w:rFonts w:hint="eastAsia"/>
          <w:color w:val="FF0000"/>
        </w:rPr>
        <w:t>*</w:t>
      </w:r>
      <w:r>
        <w:rPr>
          <w:rFonts w:hint="eastAsia"/>
        </w:rPr>
        <w:t>)</w:t>
      </w:r>
      <w:r>
        <w:rPr>
          <w:rFonts w:hint="eastAsia"/>
        </w:rPr>
        <w:t>为</w:t>
      </w:r>
      <w:r>
        <w:rPr>
          <w:rFonts w:hint="eastAsia"/>
          <w:color w:val="FF0000"/>
        </w:rPr>
        <w:t>必选项</w:t>
      </w:r>
      <w:r>
        <w:rPr>
          <w:rFonts w:hint="eastAsia"/>
        </w:rPr>
        <w:t>，如下图</w:t>
      </w:r>
      <w:r>
        <w:rPr>
          <w:rFonts w:hint="eastAsia"/>
        </w:rPr>
        <w:t>1-1</w:t>
      </w:r>
    </w:p>
    <w:p w:rsidR="00D350F5" w:rsidRDefault="005268D0">
      <w:r>
        <w:rPr>
          <w:noProof/>
        </w:rPr>
        <w:drawing>
          <wp:inline distT="0" distB="0" distL="114300" distR="114300">
            <wp:extent cx="5271770" cy="1854835"/>
            <wp:effectExtent l="0" t="0" r="1270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54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350F5" w:rsidRDefault="005268D0">
      <w:pPr>
        <w:jc w:val="center"/>
      </w:pPr>
      <w:r>
        <w:rPr>
          <w:rFonts w:hint="eastAsia"/>
        </w:rPr>
        <w:t>1-1</w:t>
      </w:r>
    </w:p>
    <w:p w:rsidR="00D350F5" w:rsidRDefault="00906245">
      <w:pPr>
        <w:numPr>
          <w:ilvl w:val="0"/>
          <w:numId w:val="1"/>
        </w:numPr>
      </w:pPr>
      <w:r>
        <w:rPr>
          <w:rFonts w:hint="eastAsia"/>
        </w:rPr>
        <w:t>然后选择教学周次，单击鼠标左键选择教学周，选中后会以黄色呈现，</w:t>
      </w:r>
      <w:r w:rsidR="005268D0">
        <w:rPr>
          <w:rFonts w:hint="eastAsia"/>
        </w:rPr>
        <w:t>在</w:t>
      </w:r>
      <w:r>
        <w:rPr>
          <w:rFonts w:hint="eastAsia"/>
        </w:rPr>
        <w:t>“</w:t>
      </w:r>
      <w:r w:rsidR="005268D0">
        <w:rPr>
          <w:rFonts w:hint="eastAsia"/>
        </w:rPr>
        <w:t>选择节次</w:t>
      </w:r>
      <w:r>
        <w:rPr>
          <w:rFonts w:hint="eastAsia"/>
        </w:rPr>
        <w:t>”</w:t>
      </w:r>
      <w:r w:rsidR="005268D0">
        <w:rPr>
          <w:rFonts w:hint="eastAsia"/>
        </w:rPr>
        <w:t>，选中后呈现黄色，然后点击下面查找空闲教室，步骤如下图</w:t>
      </w:r>
      <w:r w:rsidR="005268D0">
        <w:rPr>
          <w:rFonts w:hint="eastAsia"/>
        </w:rPr>
        <w:t>1-2</w:t>
      </w:r>
      <w:r w:rsidR="005268D0">
        <w:rPr>
          <w:rFonts w:hint="eastAsia"/>
        </w:rPr>
        <w:t>：</w:t>
      </w:r>
    </w:p>
    <w:p w:rsidR="00D350F5" w:rsidRDefault="005268D0">
      <w:r>
        <w:rPr>
          <w:noProof/>
        </w:rPr>
        <w:drawing>
          <wp:inline distT="0" distB="0" distL="114300" distR="114300">
            <wp:extent cx="5269230" cy="1722755"/>
            <wp:effectExtent l="0" t="0" r="381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350F5" w:rsidRDefault="005268D0">
      <w:pPr>
        <w:jc w:val="center"/>
      </w:pPr>
      <w:r>
        <w:rPr>
          <w:rFonts w:hint="eastAsia"/>
        </w:rPr>
        <w:t>1-2</w:t>
      </w:r>
    </w:p>
    <w:p w:rsidR="00D350F5" w:rsidRDefault="005268D0">
      <w:pPr>
        <w:numPr>
          <w:ilvl w:val="0"/>
          <w:numId w:val="1"/>
        </w:numPr>
        <w:tabs>
          <w:tab w:val="clear" w:pos="312"/>
        </w:tabs>
      </w:pPr>
      <w:r>
        <w:rPr>
          <w:rFonts w:hint="eastAsia"/>
        </w:rPr>
        <w:t>点击查询空闲教室会弹出窗口，如图</w:t>
      </w:r>
      <w:r>
        <w:rPr>
          <w:rFonts w:hint="eastAsia"/>
        </w:rPr>
        <w:t>1-3</w:t>
      </w:r>
      <w:r>
        <w:rPr>
          <w:rFonts w:hint="eastAsia"/>
        </w:rPr>
        <w:t>，选择完空闲教室后点击左上角</w:t>
      </w:r>
      <w:r>
        <w:rPr>
          <w:rFonts w:hint="eastAsia"/>
          <w:color w:val="FF0000"/>
        </w:rPr>
        <w:t>‘添加’</w:t>
      </w:r>
      <w:r>
        <w:rPr>
          <w:rFonts w:hint="eastAsia"/>
        </w:rPr>
        <w:t>按钮即可</w:t>
      </w:r>
    </w:p>
    <w:p w:rsidR="00D350F5" w:rsidRDefault="005268D0">
      <w:r>
        <w:rPr>
          <w:noProof/>
        </w:rPr>
        <w:drawing>
          <wp:inline distT="0" distB="0" distL="114300" distR="114300">
            <wp:extent cx="5273675" cy="2291715"/>
            <wp:effectExtent l="0" t="0" r="1460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291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350F5" w:rsidRDefault="00D350F5"/>
    <w:p w:rsidR="00D350F5" w:rsidRDefault="00D350F5"/>
    <w:p w:rsidR="00D350F5" w:rsidRDefault="005268D0">
      <w:pPr>
        <w:numPr>
          <w:ilvl w:val="0"/>
          <w:numId w:val="1"/>
        </w:numPr>
        <w:tabs>
          <w:tab w:val="clear" w:pos="312"/>
        </w:tabs>
      </w:pPr>
      <w:r>
        <w:rPr>
          <w:rFonts w:hint="eastAsia"/>
        </w:rPr>
        <w:t>添加完空闲教室后，会在右下角显示，确认无误后，点击最下面的‘</w:t>
      </w:r>
      <w:r>
        <w:rPr>
          <w:rFonts w:hint="eastAsia"/>
          <w:color w:val="FF0000"/>
        </w:rPr>
        <w:t>申请</w:t>
      </w:r>
      <w:r>
        <w:rPr>
          <w:rFonts w:hint="eastAsia"/>
        </w:rPr>
        <w:t>’即可完成本次教室借用申请，如图</w:t>
      </w:r>
      <w:r>
        <w:rPr>
          <w:rFonts w:hint="eastAsia"/>
        </w:rPr>
        <w:t>1-4</w:t>
      </w:r>
    </w:p>
    <w:p w:rsidR="00D350F5" w:rsidRDefault="005268D0">
      <w:r>
        <w:rPr>
          <w:noProof/>
        </w:rPr>
        <w:lastRenderedPageBreak/>
        <w:drawing>
          <wp:inline distT="0" distB="0" distL="114300" distR="114300">
            <wp:extent cx="5262245" cy="1957705"/>
            <wp:effectExtent l="0" t="0" r="10795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957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350F5" w:rsidRDefault="005268D0">
      <w:pPr>
        <w:jc w:val="center"/>
      </w:pPr>
      <w:r>
        <w:rPr>
          <w:rFonts w:hint="eastAsia"/>
        </w:rPr>
        <w:t>1-4</w:t>
      </w:r>
    </w:p>
    <w:p w:rsidR="00D350F5" w:rsidRDefault="005268D0">
      <w:pPr>
        <w:numPr>
          <w:ilvl w:val="0"/>
          <w:numId w:val="1"/>
        </w:numPr>
      </w:pPr>
      <w:r>
        <w:rPr>
          <w:rFonts w:hint="eastAsia"/>
        </w:rPr>
        <w:t>可以在</w:t>
      </w:r>
      <w:r>
        <w:t>’’</w:t>
      </w:r>
      <w:r>
        <w:rPr>
          <w:rFonts w:hint="eastAsia"/>
        </w:rPr>
        <w:t>已申请</w:t>
      </w:r>
      <w:r>
        <w:t>’’</w:t>
      </w:r>
      <w:r>
        <w:rPr>
          <w:rFonts w:hint="eastAsia"/>
        </w:rPr>
        <w:t>菜单中查看，步骤如下图</w:t>
      </w:r>
      <w:r>
        <w:rPr>
          <w:rFonts w:hint="eastAsia"/>
        </w:rPr>
        <w:t>1-5</w:t>
      </w:r>
      <w:r>
        <w:rPr>
          <w:rFonts w:hint="eastAsia"/>
        </w:rPr>
        <w:t>，注：打印</w:t>
      </w:r>
      <w:r>
        <w:rPr>
          <w:rFonts w:hint="eastAsia"/>
          <w:color w:val="FF0000"/>
        </w:rPr>
        <w:t>教师审批通知单</w:t>
      </w:r>
      <w:r>
        <w:rPr>
          <w:rFonts w:hint="eastAsia"/>
        </w:rPr>
        <w:t>需要审核状态为</w:t>
      </w:r>
      <w:r>
        <w:rPr>
          <w:rFonts w:hint="eastAsia"/>
          <w:color w:val="FF0000"/>
        </w:rPr>
        <w:t>已审核</w:t>
      </w:r>
      <w:r>
        <w:rPr>
          <w:rFonts w:hint="eastAsia"/>
        </w:rPr>
        <w:t>方可打印。</w:t>
      </w:r>
    </w:p>
    <w:p w:rsidR="00D350F5" w:rsidRDefault="005268D0">
      <w:r>
        <w:rPr>
          <w:noProof/>
        </w:rPr>
        <w:drawing>
          <wp:inline distT="0" distB="0" distL="114300" distR="114300">
            <wp:extent cx="5261610" cy="527685"/>
            <wp:effectExtent l="0" t="0" r="11430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527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350F5" w:rsidRDefault="005268D0">
      <w:pPr>
        <w:numPr>
          <w:ilvl w:val="0"/>
          <w:numId w:val="1"/>
        </w:numPr>
      </w:pPr>
      <w:r>
        <w:rPr>
          <w:rFonts w:hint="eastAsia"/>
        </w:rPr>
        <w:t>审核通过后，可打印教室审批通知单，步骤如图，</w:t>
      </w:r>
      <w:r>
        <w:rPr>
          <w:rFonts w:hint="eastAsia"/>
        </w:rPr>
        <w:t>1-5</w:t>
      </w:r>
    </w:p>
    <w:p w:rsidR="00D350F5" w:rsidRDefault="005268D0">
      <w:r>
        <w:rPr>
          <w:noProof/>
        </w:rPr>
        <w:drawing>
          <wp:inline distT="0" distB="0" distL="114300" distR="114300">
            <wp:extent cx="5264150" cy="900430"/>
            <wp:effectExtent l="0" t="0" r="8890" b="139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350F5" w:rsidRDefault="005268D0">
      <w:pPr>
        <w:jc w:val="center"/>
      </w:pPr>
      <w:r>
        <w:rPr>
          <w:rFonts w:hint="eastAsia"/>
        </w:rPr>
        <w:t>1-5</w:t>
      </w:r>
    </w:p>
    <w:p w:rsidR="00D350F5" w:rsidRDefault="005268D0">
      <w:pPr>
        <w:numPr>
          <w:ilvl w:val="0"/>
          <w:numId w:val="1"/>
        </w:numPr>
        <w:tabs>
          <w:tab w:val="clear" w:pos="312"/>
        </w:tabs>
      </w:pPr>
      <w:r>
        <w:rPr>
          <w:rFonts w:hint="eastAsia"/>
        </w:rPr>
        <w:t>打印教室审批通知单如图</w:t>
      </w:r>
      <w:r>
        <w:rPr>
          <w:rFonts w:hint="eastAsia"/>
        </w:rPr>
        <w:t>1-6</w:t>
      </w:r>
    </w:p>
    <w:p w:rsidR="00D350F5" w:rsidRDefault="005268D0">
      <w:r>
        <w:rPr>
          <w:noProof/>
        </w:rPr>
        <w:drawing>
          <wp:inline distT="0" distB="0" distL="114300" distR="114300">
            <wp:extent cx="5267325" cy="2562225"/>
            <wp:effectExtent l="0" t="0" r="5715" b="1333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350F5" w:rsidRDefault="005268D0">
      <w:pPr>
        <w:jc w:val="center"/>
      </w:pPr>
      <w:r>
        <w:rPr>
          <w:rFonts w:hint="eastAsia"/>
        </w:rPr>
        <w:t>1-6</w:t>
      </w:r>
      <w:bookmarkStart w:id="0" w:name="_GoBack"/>
      <w:bookmarkEnd w:id="0"/>
    </w:p>
    <w:sectPr w:rsidR="00D350F5" w:rsidSect="00D35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A45" w:rsidRDefault="00B77A45" w:rsidP="00D22924">
      <w:r>
        <w:separator/>
      </w:r>
    </w:p>
  </w:endnote>
  <w:endnote w:type="continuationSeparator" w:id="0">
    <w:p w:rsidR="00B77A45" w:rsidRDefault="00B77A45" w:rsidP="00D22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A45" w:rsidRDefault="00B77A45" w:rsidP="00D22924">
      <w:r>
        <w:separator/>
      </w:r>
    </w:p>
  </w:footnote>
  <w:footnote w:type="continuationSeparator" w:id="0">
    <w:p w:rsidR="00B77A45" w:rsidRDefault="00B77A45" w:rsidP="00D229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DDC02"/>
    <w:multiLevelType w:val="singleLevel"/>
    <w:tmpl w:val="7B9DDC02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50F5"/>
    <w:rsid w:val="005268D0"/>
    <w:rsid w:val="00906245"/>
    <w:rsid w:val="00B77A45"/>
    <w:rsid w:val="00C44964"/>
    <w:rsid w:val="00D22924"/>
    <w:rsid w:val="00D350F5"/>
    <w:rsid w:val="276E0986"/>
    <w:rsid w:val="2E570FD2"/>
    <w:rsid w:val="3CC34205"/>
    <w:rsid w:val="66526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0F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350F5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22924"/>
    <w:rPr>
      <w:sz w:val="18"/>
      <w:szCs w:val="18"/>
    </w:rPr>
  </w:style>
  <w:style w:type="character" w:customStyle="1" w:styleId="Char">
    <w:name w:val="批注框文本 Char"/>
    <w:basedOn w:val="a0"/>
    <w:link w:val="a3"/>
    <w:rsid w:val="00D22924"/>
    <w:rPr>
      <w:kern w:val="2"/>
      <w:sz w:val="18"/>
      <w:szCs w:val="18"/>
    </w:rPr>
  </w:style>
  <w:style w:type="paragraph" w:styleId="a4">
    <w:name w:val="header"/>
    <w:basedOn w:val="a"/>
    <w:link w:val="Char0"/>
    <w:rsid w:val="00D22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22924"/>
    <w:rPr>
      <w:kern w:val="2"/>
      <w:sz w:val="18"/>
      <w:szCs w:val="18"/>
    </w:rPr>
  </w:style>
  <w:style w:type="paragraph" w:styleId="a5">
    <w:name w:val="footer"/>
    <w:basedOn w:val="a"/>
    <w:link w:val="Char1"/>
    <w:rsid w:val="00D22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2292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jwzlh</cp:lastModifiedBy>
  <cp:revision>3</cp:revision>
  <dcterms:created xsi:type="dcterms:W3CDTF">2014-10-29T12:08:00Z</dcterms:created>
  <dcterms:modified xsi:type="dcterms:W3CDTF">2018-09-20T02:54:00Z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