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</w:p>
    <w:p>
      <w:pPr>
        <w:spacing w:line="240" w:lineRule="exact"/>
        <w:ind w:left="6510" w:right="-153" w:hanging="6510" w:hangingChars="31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附件二：</w:t>
      </w:r>
    </w:p>
    <w:p>
      <w:pPr>
        <w:widowControl w:val="0"/>
        <w:wordWrap/>
        <w:autoSpaceDN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郑州大学社团联合会招新报名表</w:t>
      </w:r>
      <w:bookmarkEnd w:id="1"/>
    </w:p>
    <w:p>
      <w:pPr>
        <w:widowControl w:val="0"/>
        <w:wordWrap/>
        <w:adjustRightInd/>
        <w:snapToGrid/>
        <w:spacing w:line="300" w:lineRule="exact"/>
        <w:ind w:left="210" w:leftChars="100" w:right="0" w:firstLine="210" w:firstLineChars="1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年级：20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级(2015级/2016级）</w:t>
      </w:r>
    </w:p>
    <w:p>
      <w:pPr>
        <w:widowControl w:val="0"/>
        <w:wordWrap/>
        <w:adjustRightInd/>
        <w:snapToGrid/>
        <w:spacing w:line="300" w:lineRule="exact"/>
        <w:ind w:left="210" w:leftChars="100" w:right="0" w:firstLine="210" w:firstLineChars="1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应聘部门（限报一个）：</w:t>
      </w:r>
      <w:r>
        <w:rPr>
          <w:rFonts w:hint="eastAsia"/>
          <w:szCs w:val="21"/>
          <w:u w:val="single"/>
        </w:rPr>
        <w:t xml:space="preserve">      </w:t>
      </w:r>
      <w:bookmarkStart w:id="0" w:name="OLE_LINK9"/>
      <w:r>
        <w:rPr>
          <w:rFonts w:hint="eastAsia"/>
          <w:szCs w:val="21"/>
          <w:u w:val="single"/>
        </w:rPr>
        <w:t xml:space="preserve">  </w:t>
      </w:r>
      <w:bookmarkEnd w:id="0"/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应聘职务：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编号：</w:t>
      </w:r>
    </w:p>
    <w:tbl>
      <w:tblPr>
        <w:tblStyle w:val="5"/>
        <w:tblW w:w="8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87"/>
        <w:gridCol w:w="437"/>
        <w:gridCol w:w="727"/>
        <w:gridCol w:w="1488"/>
        <w:gridCol w:w="80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 号码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  系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（包括特长）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   人   简   历</w:t>
            </w:r>
          </w:p>
        </w:tc>
        <w:tc>
          <w:tcPr>
            <w:tcW w:w="7426" w:type="dxa"/>
            <w:gridSpan w:val="6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</w:t>
            </w:r>
          </w:p>
        </w:tc>
        <w:tc>
          <w:tcPr>
            <w:tcW w:w="7426" w:type="dxa"/>
            <w:gridSpan w:val="6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是否同意调剂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如同意调剂，请写出调剂部门（限报一个）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426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240" w:lineRule="exact"/>
        <w:ind w:right="-153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注: 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.编号不用自行填写</w:t>
      </w:r>
    </w:p>
    <w:p>
      <w:pPr>
        <w:tabs>
          <w:tab w:val="left" w:pos="6760"/>
        </w:tabs>
        <w:spacing w:line="240" w:lineRule="exact"/>
        <w:ind w:left="6510" w:right="-153" w:hanging="6510" w:hangingChars="3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.照片栏</w:t>
      </w:r>
      <w:r>
        <w:rPr>
          <w:rFonts w:hint="eastAsia" w:ascii="宋体" w:hAnsi="宋体"/>
          <w:szCs w:val="21"/>
          <w:lang w:eastAsia="zh-CN"/>
        </w:rPr>
        <w:t>插入</w:t>
      </w:r>
      <w:r>
        <w:rPr>
          <w:rFonts w:hint="eastAsia" w:ascii="宋体" w:hAnsi="宋体"/>
          <w:szCs w:val="21"/>
        </w:rPr>
        <w:t>近期1寸免冠照片；</w:t>
      </w:r>
    </w:p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eastAsia="zh-CN"/>
        </w:rPr>
        <w:t>文件命名方式：“</w:t>
      </w:r>
      <w:r>
        <w:rPr>
          <w:rFonts w:hint="eastAsia" w:ascii="宋体" w:hAnsi="宋体"/>
          <w:b/>
          <w:bCs/>
          <w:szCs w:val="21"/>
          <w:lang w:eastAsia="zh-CN"/>
        </w:rPr>
        <w:t>所报部门</w:t>
      </w:r>
      <w:r>
        <w:rPr>
          <w:rFonts w:hint="eastAsia" w:ascii="宋体" w:hAnsi="宋体"/>
          <w:b/>
          <w:bCs/>
          <w:szCs w:val="21"/>
          <w:lang w:val="en-US" w:eastAsia="zh-CN"/>
        </w:rPr>
        <w:t>+院系年级+姓名</w:t>
      </w:r>
      <w:r>
        <w:rPr>
          <w:rFonts w:hint="eastAsia" w:ascii="宋体" w:hAnsi="宋体"/>
          <w:szCs w:val="21"/>
          <w:lang w:val="en-US" w:eastAsia="zh-CN"/>
        </w:rPr>
        <w:t>”如：宣传部新传16级张三</w:t>
      </w:r>
    </w:p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4.文件以</w:t>
      </w:r>
      <w:r>
        <w:rPr>
          <w:rFonts w:hint="eastAsia" w:ascii="宋体" w:hAnsi="宋体"/>
          <w:b/>
          <w:bCs/>
          <w:szCs w:val="21"/>
          <w:lang w:val="en-US" w:eastAsia="zh-CN"/>
        </w:rPr>
        <w:t>附件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形式发送至邮箱：zzushelianzhaoxin@163.com</w:t>
      </w:r>
    </w:p>
    <w:p>
      <w:pPr>
        <w:spacing w:line="240" w:lineRule="auto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</w:p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eastAsia="宋体" w:cs="黑体"/>
          <w:kern w:val="2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58420</wp:posOffset>
            </wp:positionV>
            <wp:extent cx="895350" cy="1221105"/>
            <wp:effectExtent l="0" t="0" r="0" b="17145"/>
            <wp:wrapTight wrapText="bothSides">
              <wp:wrapPolygon>
                <wp:start x="0" y="0"/>
                <wp:lineTo x="0" y="21229"/>
                <wp:lineTo x="21140" y="21229"/>
                <wp:lineTo x="21140" y="0"/>
                <wp:lineTo x="0" y="0"/>
              </wp:wrapPolygon>
            </wp:wrapTight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rcRect l="21794" t="18488" r="21896" b="505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黑体"/>
          <w:kern w:val="2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73660</wp:posOffset>
            </wp:positionV>
            <wp:extent cx="933450" cy="1238250"/>
            <wp:effectExtent l="0" t="0" r="0" b="0"/>
            <wp:wrapTight wrapText="bothSides">
              <wp:wrapPolygon>
                <wp:start x="0" y="0"/>
                <wp:lineTo x="0" y="21268"/>
                <wp:lineTo x="21159" y="21268"/>
                <wp:lineTo x="21159" y="0"/>
                <wp:lineTo x="0" y="0"/>
              </wp:wrapPolygon>
            </wp:wrapTight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rcRect l="24065" t="23608" r="28282" b="408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</w:p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</w:p>
    <w:p>
      <w:pPr>
        <w:spacing w:line="240" w:lineRule="exact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</w:p>
    <w:p>
      <w:pPr>
        <w:spacing w:line="240" w:lineRule="auto"/>
        <w:ind w:left="6510" w:right="-153" w:hanging="6510" w:hangingChars="3100"/>
        <w:rPr>
          <w:rFonts w:hint="eastAsia" w:ascii="宋体" w:hAnsi="宋体"/>
          <w:szCs w:val="21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6C7D"/>
    <w:rsid w:val="181A6C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郑州大学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2016-09-04T07:08:00Z</dcterms:created>
  <dc:creator>李晓东</dc:creator>
  <cp:lastModifiedBy>李晓东</cp:lastModifiedBy>
  <dcterms:modified xsi:type="dcterms:W3CDTF">2016-09-04T07:09:13Z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